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00A0" w14:textId="77777777" w:rsidR="00495A67" w:rsidRDefault="00774FC4">
      <w:pPr>
        <w:pStyle w:val="Heading1"/>
        <w:ind w:left="1" w:hanging="3"/>
        <w:rPr>
          <w:sz w:val="28"/>
          <w:szCs w:val="28"/>
        </w:rPr>
      </w:pPr>
      <w:r>
        <w:rPr>
          <w:noProof/>
        </w:rPr>
        <w:drawing>
          <wp:inline distT="0" distB="0" distL="114300" distR="114300" wp14:anchorId="5EB0DBE2" wp14:editId="41F05781">
            <wp:extent cx="2800985" cy="97980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00985" cy="979805"/>
                    </a:xfrm>
                    <a:prstGeom prst="rect">
                      <a:avLst/>
                    </a:prstGeom>
                    <a:ln/>
                  </pic:spPr>
                </pic:pic>
              </a:graphicData>
            </a:graphic>
          </wp:inline>
        </w:drawing>
      </w:r>
    </w:p>
    <w:p w14:paraId="3CC3EC9E" w14:textId="77777777" w:rsidR="00495A67" w:rsidRDefault="00774FC4">
      <w:pPr>
        <w:pStyle w:val="Heading1"/>
        <w:ind w:left="1" w:hanging="3"/>
        <w:rPr>
          <w:sz w:val="28"/>
          <w:szCs w:val="28"/>
        </w:rPr>
      </w:pPr>
      <w:r>
        <w:rPr>
          <w:sz w:val="28"/>
          <w:szCs w:val="28"/>
        </w:rPr>
        <w:t>NEW COLLEGE WORCESTER (NCW)</w:t>
      </w:r>
    </w:p>
    <w:p w14:paraId="435931DB" w14:textId="77777777" w:rsidR="00495A67" w:rsidRDefault="00495A67">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p>
    <w:p w14:paraId="4FDA6AD6" w14:textId="77777777"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sz w:val="28"/>
          <w:szCs w:val="28"/>
        </w:rPr>
        <w:t>JOB DESCRIPTION</w:t>
      </w:r>
    </w:p>
    <w:p w14:paraId="09416A23" w14:textId="77777777" w:rsidR="00495A67" w:rsidRDefault="00495A67">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p>
    <w:p w14:paraId="2D9184C0" w14:textId="1E28E0CF"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sz w:val="28"/>
          <w:szCs w:val="28"/>
        </w:rPr>
        <w:t>Job Title</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 xml:space="preserve">:  </w:t>
      </w:r>
      <w:r>
        <w:rPr>
          <w:rFonts w:ascii="Arial" w:eastAsia="Arial" w:hAnsi="Arial" w:cs="Arial"/>
          <w:b/>
          <w:sz w:val="32"/>
          <w:szCs w:val="32"/>
        </w:rPr>
        <w:t>RESIDENTIAL KEY WORKER</w:t>
      </w:r>
      <w:r w:rsidR="00653970">
        <w:rPr>
          <w:rFonts w:ascii="Arial" w:eastAsia="Arial" w:hAnsi="Arial" w:cs="Arial"/>
          <w:b/>
          <w:sz w:val="32"/>
          <w:szCs w:val="32"/>
        </w:rPr>
        <w:t xml:space="preserve"> - WEEKENDS</w:t>
      </w:r>
    </w:p>
    <w:p w14:paraId="2C1CDF52" w14:textId="77777777" w:rsidR="008E1875" w:rsidRDefault="00713BD2" w:rsidP="008E1875">
      <w:pPr>
        <w:pStyle w:val="Heading1"/>
        <w:ind w:left="1" w:hanging="3"/>
        <w:rPr>
          <w:sz w:val="28"/>
          <w:szCs w:val="28"/>
          <w:u w:val="single"/>
        </w:rPr>
      </w:pPr>
      <w:r>
        <w:rPr>
          <w:sz w:val="28"/>
          <w:szCs w:val="28"/>
        </w:rPr>
        <w:t>Grade</w:t>
      </w:r>
      <w:r>
        <w:rPr>
          <w:sz w:val="28"/>
          <w:szCs w:val="28"/>
        </w:rPr>
        <w:tab/>
      </w:r>
      <w:r>
        <w:rPr>
          <w:sz w:val="28"/>
          <w:szCs w:val="28"/>
        </w:rPr>
        <w:tab/>
      </w:r>
      <w:r>
        <w:rPr>
          <w:sz w:val="28"/>
          <w:szCs w:val="28"/>
        </w:rPr>
        <w:tab/>
      </w:r>
      <w:r>
        <w:rPr>
          <w:sz w:val="28"/>
          <w:szCs w:val="28"/>
        </w:rPr>
        <w:tab/>
      </w:r>
      <w:r>
        <w:rPr>
          <w:b w:val="0"/>
          <w:sz w:val="28"/>
          <w:szCs w:val="28"/>
        </w:rPr>
        <w:t xml:space="preserve">:  </w:t>
      </w:r>
      <w:r w:rsidR="008E1875">
        <w:rPr>
          <w:b w:val="0"/>
          <w:sz w:val="28"/>
          <w:szCs w:val="28"/>
        </w:rPr>
        <w:t>Scale 3 (SCP 5-6)</w:t>
      </w:r>
    </w:p>
    <w:p w14:paraId="1CEA5474" w14:textId="4801603D" w:rsidR="00713BD2" w:rsidRPr="00C95634" w:rsidRDefault="00713BD2" w:rsidP="008E1875">
      <w:pPr>
        <w:pStyle w:val="Heading1"/>
        <w:ind w:left="1" w:hanging="3"/>
        <w:rPr>
          <w:rFonts w:eastAsia="Arial" w:cs="Arial"/>
          <w:sz w:val="28"/>
          <w:szCs w:val="28"/>
        </w:rPr>
      </w:pPr>
      <w:r>
        <w:rPr>
          <w:rFonts w:eastAsia="Arial" w:cs="Arial"/>
          <w:sz w:val="28"/>
          <w:szCs w:val="28"/>
        </w:rPr>
        <w:t>Salary</w:t>
      </w:r>
      <w:r w:rsidR="00C95634">
        <w:rPr>
          <w:rFonts w:eastAsia="Arial" w:cs="Arial"/>
          <w:sz w:val="28"/>
          <w:szCs w:val="28"/>
        </w:rPr>
        <w:t xml:space="preserve"> Full Time</w:t>
      </w:r>
      <w:r>
        <w:rPr>
          <w:rFonts w:eastAsia="Arial" w:cs="Arial"/>
          <w:sz w:val="28"/>
          <w:szCs w:val="28"/>
        </w:rPr>
        <w:tab/>
        <w:t xml:space="preserve">:  </w:t>
      </w:r>
      <w:r w:rsidRPr="00942B45">
        <w:rPr>
          <w:rFonts w:eastAsia="Arial" w:cs="Arial"/>
          <w:bCs/>
          <w:sz w:val="28"/>
          <w:szCs w:val="28"/>
        </w:rPr>
        <w:t>£</w:t>
      </w:r>
      <w:r>
        <w:rPr>
          <w:rFonts w:eastAsia="Arial" w:cs="Arial"/>
          <w:bCs/>
          <w:sz w:val="28"/>
          <w:szCs w:val="28"/>
        </w:rPr>
        <w:t>2</w:t>
      </w:r>
      <w:r w:rsidR="00653970">
        <w:rPr>
          <w:rFonts w:eastAsia="Arial" w:cs="Arial"/>
          <w:bCs/>
          <w:sz w:val="28"/>
          <w:szCs w:val="28"/>
        </w:rPr>
        <w:t>4,790</w:t>
      </w:r>
      <w:r>
        <w:rPr>
          <w:rFonts w:eastAsia="Arial" w:cs="Arial"/>
          <w:bCs/>
          <w:sz w:val="28"/>
          <w:szCs w:val="28"/>
        </w:rPr>
        <w:t xml:space="preserve"> - £2</w:t>
      </w:r>
      <w:r w:rsidR="00653970">
        <w:rPr>
          <w:rFonts w:eastAsia="Arial" w:cs="Arial"/>
          <w:bCs/>
          <w:sz w:val="28"/>
          <w:szCs w:val="28"/>
        </w:rPr>
        <w:t>5,183</w:t>
      </w:r>
      <w:r w:rsidR="00C95634">
        <w:rPr>
          <w:rFonts w:eastAsia="Arial" w:cs="Arial"/>
          <w:bCs/>
          <w:sz w:val="28"/>
          <w:szCs w:val="28"/>
        </w:rPr>
        <w:t xml:space="preserve"> </w:t>
      </w:r>
      <w:r w:rsidR="00C95634" w:rsidRPr="00CD050C">
        <w:rPr>
          <w:rFonts w:eastAsia="Arial" w:cs="Arial"/>
          <w:b w:val="0"/>
          <w:bCs/>
          <w:sz w:val="28"/>
          <w:szCs w:val="28"/>
        </w:rPr>
        <w:t>(annualised hours 45hrs per week)</w:t>
      </w:r>
    </w:p>
    <w:p w14:paraId="38BC1A62" w14:textId="27FB3EB3" w:rsidR="00C95634" w:rsidRPr="00C95634" w:rsidRDefault="00C95634" w:rsidP="00713BD2">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bCs/>
          <w:sz w:val="28"/>
          <w:szCs w:val="28"/>
        </w:rPr>
        <w:t>Salary Pro Rata</w:t>
      </w:r>
      <w:r>
        <w:rPr>
          <w:rFonts w:ascii="Arial" w:eastAsia="Arial" w:hAnsi="Arial" w:cs="Arial"/>
          <w:b/>
          <w:bCs/>
          <w:sz w:val="28"/>
          <w:szCs w:val="28"/>
        </w:rPr>
        <w:tab/>
      </w:r>
      <w:r w:rsidRPr="00C95634">
        <w:rPr>
          <w:rFonts w:ascii="Arial" w:eastAsia="Arial" w:hAnsi="Arial" w:cs="Arial"/>
          <w:sz w:val="28"/>
          <w:szCs w:val="28"/>
        </w:rPr>
        <w:t>:</w:t>
      </w:r>
      <w:r>
        <w:rPr>
          <w:rFonts w:ascii="Arial" w:eastAsia="Arial" w:hAnsi="Arial" w:cs="Arial"/>
          <w:b/>
          <w:bCs/>
          <w:sz w:val="28"/>
          <w:szCs w:val="28"/>
        </w:rPr>
        <w:t xml:space="preserve">  £1</w:t>
      </w:r>
      <w:r w:rsidR="00653970">
        <w:rPr>
          <w:rFonts w:ascii="Arial" w:eastAsia="Arial" w:hAnsi="Arial" w:cs="Arial"/>
          <w:b/>
          <w:bCs/>
          <w:sz w:val="28"/>
          <w:szCs w:val="28"/>
        </w:rPr>
        <w:t>6,743</w:t>
      </w:r>
      <w:r>
        <w:rPr>
          <w:rFonts w:ascii="Arial" w:eastAsia="Arial" w:hAnsi="Arial" w:cs="Arial"/>
          <w:b/>
          <w:bCs/>
          <w:sz w:val="28"/>
          <w:szCs w:val="28"/>
        </w:rPr>
        <w:t xml:space="preserve"> - £1</w:t>
      </w:r>
      <w:r w:rsidR="00653970">
        <w:rPr>
          <w:rFonts w:ascii="Arial" w:eastAsia="Arial" w:hAnsi="Arial" w:cs="Arial"/>
          <w:b/>
          <w:bCs/>
          <w:sz w:val="28"/>
          <w:szCs w:val="28"/>
        </w:rPr>
        <w:t>7,008</w:t>
      </w:r>
      <w:r>
        <w:rPr>
          <w:rFonts w:ascii="Arial" w:eastAsia="Arial" w:hAnsi="Arial" w:cs="Arial"/>
          <w:b/>
          <w:bCs/>
          <w:sz w:val="28"/>
          <w:szCs w:val="28"/>
        </w:rPr>
        <w:t xml:space="preserve"> </w:t>
      </w:r>
      <w:r w:rsidRPr="00C95634">
        <w:rPr>
          <w:rFonts w:ascii="Arial" w:eastAsia="Arial" w:hAnsi="Arial" w:cs="Arial"/>
          <w:sz w:val="28"/>
          <w:szCs w:val="28"/>
        </w:rPr>
        <w:t>(annualised hours 27hrs per week)</w:t>
      </w:r>
    </w:p>
    <w:p w14:paraId="48EE44B1" w14:textId="0BCDA227"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sz w:val="28"/>
          <w:szCs w:val="28"/>
        </w:rPr>
        <w:t>Hours</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 xml:space="preserve">:  Annualised hours, equivalent to </w:t>
      </w:r>
      <w:r w:rsidR="00DE6148">
        <w:rPr>
          <w:rFonts w:ascii="Arial" w:eastAsia="Arial" w:hAnsi="Arial" w:cs="Arial"/>
          <w:sz w:val="28"/>
          <w:szCs w:val="28"/>
        </w:rPr>
        <w:t>34</w:t>
      </w:r>
      <w:r w:rsidR="00C21780">
        <w:rPr>
          <w:rFonts w:ascii="Arial" w:eastAsia="Arial" w:hAnsi="Arial" w:cs="Arial"/>
          <w:sz w:val="28"/>
          <w:szCs w:val="28"/>
        </w:rPr>
        <w:t>.5 hrs</w:t>
      </w:r>
      <w:r>
        <w:rPr>
          <w:rFonts w:ascii="Arial" w:eastAsia="Arial" w:hAnsi="Arial" w:cs="Arial"/>
          <w:sz w:val="28"/>
          <w:szCs w:val="28"/>
        </w:rPr>
        <w:t xml:space="preserve"> per week - </w:t>
      </w:r>
    </w:p>
    <w:p w14:paraId="77CE132A" w14:textId="77777777"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 xml:space="preserve">                                        term time only to include weekends and cover for  </w:t>
      </w:r>
    </w:p>
    <w:p w14:paraId="37C21C6F" w14:textId="69809D6B"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 xml:space="preserve">                                        absence on occasions as required.</w:t>
      </w:r>
    </w:p>
    <w:p w14:paraId="0623F83A" w14:textId="1D836E48" w:rsidR="00DB2DB1" w:rsidRDefault="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Regular shift pattern:</w:t>
      </w:r>
    </w:p>
    <w:p w14:paraId="1231B4BB" w14:textId="403AD19F" w:rsidR="00DB2DB1" w:rsidRDefault="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Friday 2pm-11pm (with a </w:t>
      </w:r>
      <w:proofErr w:type="gramStart"/>
      <w:r>
        <w:rPr>
          <w:rFonts w:ascii="Arial" w:eastAsia="Arial" w:hAnsi="Arial" w:cs="Arial"/>
          <w:sz w:val="28"/>
          <w:szCs w:val="28"/>
        </w:rPr>
        <w:t>30 minute</w:t>
      </w:r>
      <w:proofErr w:type="gramEnd"/>
      <w:r>
        <w:rPr>
          <w:rFonts w:ascii="Arial" w:eastAsia="Arial" w:hAnsi="Arial" w:cs="Arial"/>
          <w:sz w:val="28"/>
          <w:szCs w:val="28"/>
        </w:rPr>
        <w:t xml:space="preserve"> break)</w:t>
      </w:r>
    </w:p>
    <w:p w14:paraId="708BA817" w14:textId="52D21F79" w:rsidR="00DB2DB1" w:rsidRDefault="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Saturday 7am-11pm (with a </w:t>
      </w:r>
      <w:proofErr w:type="gramStart"/>
      <w:r>
        <w:rPr>
          <w:rFonts w:ascii="Arial" w:eastAsia="Arial" w:hAnsi="Arial" w:cs="Arial"/>
          <w:sz w:val="28"/>
          <w:szCs w:val="28"/>
        </w:rPr>
        <w:t>4 hour</w:t>
      </w:r>
      <w:proofErr w:type="gramEnd"/>
      <w:r>
        <w:rPr>
          <w:rFonts w:ascii="Arial" w:eastAsia="Arial" w:hAnsi="Arial" w:cs="Arial"/>
          <w:sz w:val="28"/>
          <w:szCs w:val="28"/>
        </w:rPr>
        <w:t xml:space="preserve"> break)</w:t>
      </w:r>
    </w:p>
    <w:p w14:paraId="03940CFF" w14:textId="76429670" w:rsidR="00DB2DB1" w:rsidRDefault="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Sunday 7am-11pm (with a </w:t>
      </w:r>
      <w:proofErr w:type="gramStart"/>
      <w:r>
        <w:rPr>
          <w:rFonts w:ascii="Arial" w:eastAsia="Arial" w:hAnsi="Arial" w:cs="Arial"/>
          <w:sz w:val="28"/>
          <w:szCs w:val="28"/>
        </w:rPr>
        <w:t>4 hour</w:t>
      </w:r>
      <w:proofErr w:type="gramEnd"/>
      <w:r>
        <w:rPr>
          <w:rFonts w:ascii="Arial" w:eastAsia="Arial" w:hAnsi="Arial" w:cs="Arial"/>
          <w:sz w:val="28"/>
          <w:szCs w:val="28"/>
        </w:rPr>
        <w:t xml:space="preserve"> break)</w:t>
      </w:r>
    </w:p>
    <w:p w14:paraId="3ED058A7" w14:textId="041421BD" w:rsidR="00DB2DB1" w:rsidRDefault="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Monday 7am-9am </w:t>
      </w:r>
    </w:p>
    <w:p w14:paraId="05C467B0" w14:textId="6C089CAE" w:rsidR="00DB2DB1" w:rsidRDefault="00DB2DB1" w:rsidP="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There are ‘home weekends’ during the academic </w:t>
      </w:r>
    </w:p>
    <w:p w14:paraId="0248E92A" w14:textId="3E39A78F" w:rsidR="00DB2DB1" w:rsidRDefault="00DB2DB1" w:rsidP="00DB2DB1">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year – approximately six – which are not worked in </w:t>
      </w:r>
    </w:p>
    <w:p w14:paraId="2EDD1CBF" w14:textId="77777777" w:rsidR="006A355C" w:rsidRDefault="00DB2DB1" w:rsidP="006A355C">
      <w:pPr>
        <w:tabs>
          <w:tab w:val="left" w:pos="-1080"/>
          <w:tab w:val="left" w:pos="-720"/>
          <w:tab w:val="left" w:pos="0"/>
          <w:tab w:val="left" w:pos="720"/>
          <w:tab w:val="left" w:pos="1080"/>
          <w:tab w:val="left" w:pos="1440"/>
          <w:tab w:val="left" w:pos="1800"/>
          <w:tab w:val="left" w:pos="2880"/>
        </w:tabs>
        <w:ind w:leftChars="-541" w:left="-1079"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006A355C">
        <w:rPr>
          <w:rFonts w:ascii="Arial" w:eastAsia="Arial" w:hAnsi="Arial" w:cs="Arial"/>
          <w:sz w:val="28"/>
          <w:szCs w:val="28"/>
        </w:rPr>
        <w:t xml:space="preserve">   </w:t>
      </w:r>
      <w:r>
        <w:rPr>
          <w:rFonts w:ascii="Arial" w:eastAsia="Arial" w:hAnsi="Arial" w:cs="Arial"/>
          <w:sz w:val="28"/>
          <w:szCs w:val="28"/>
        </w:rPr>
        <w:t xml:space="preserve">addition to </w:t>
      </w:r>
      <w:proofErr w:type="gramStart"/>
      <w:r w:rsidR="0000307D">
        <w:rPr>
          <w:rFonts w:ascii="Arial" w:eastAsia="Arial" w:hAnsi="Arial" w:cs="Arial"/>
          <w:sz w:val="28"/>
          <w:szCs w:val="28"/>
        </w:rPr>
        <w:t>Col</w:t>
      </w:r>
      <w:r>
        <w:rPr>
          <w:rFonts w:ascii="Arial" w:eastAsia="Arial" w:hAnsi="Arial" w:cs="Arial"/>
          <w:sz w:val="28"/>
          <w:szCs w:val="28"/>
        </w:rPr>
        <w:t>l</w:t>
      </w:r>
      <w:r w:rsidR="0000307D">
        <w:rPr>
          <w:rFonts w:ascii="Arial" w:eastAsia="Arial" w:hAnsi="Arial" w:cs="Arial"/>
          <w:sz w:val="28"/>
          <w:szCs w:val="28"/>
        </w:rPr>
        <w:t>ege</w:t>
      </w:r>
      <w:proofErr w:type="gramEnd"/>
      <w:r>
        <w:rPr>
          <w:rFonts w:ascii="Arial" w:eastAsia="Arial" w:hAnsi="Arial" w:cs="Arial"/>
          <w:sz w:val="28"/>
          <w:szCs w:val="28"/>
        </w:rPr>
        <w:t xml:space="preserve"> holiday weekends.</w:t>
      </w:r>
      <w:r w:rsidR="0000307D">
        <w:rPr>
          <w:rFonts w:ascii="Arial" w:eastAsia="Arial" w:hAnsi="Arial" w:cs="Arial"/>
          <w:sz w:val="28"/>
          <w:szCs w:val="28"/>
        </w:rPr>
        <w:t xml:space="preserve"> </w:t>
      </w:r>
      <w:r>
        <w:rPr>
          <w:rFonts w:ascii="Arial" w:eastAsia="Arial" w:hAnsi="Arial" w:cs="Arial"/>
          <w:sz w:val="28"/>
          <w:szCs w:val="28"/>
        </w:rPr>
        <w:t xml:space="preserve"> This is </w:t>
      </w:r>
    </w:p>
    <w:p w14:paraId="3727214A" w14:textId="77777777" w:rsidR="006A355C" w:rsidRDefault="006A355C" w:rsidP="006A355C">
      <w:pPr>
        <w:tabs>
          <w:tab w:val="left" w:pos="-1080"/>
          <w:tab w:val="left" w:pos="-720"/>
          <w:tab w:val="left" w:pos="0"/>
          <w:tab w:val="left" w:pos="720"/>
          <w:tab w:val="left" w:pos="1080"/>
          <w:tab w:val="left" w:pos="1440"/>
          <w:tab w:val="left" w:pos="1800"/>
          <w:tab w:val="left" w:pos="2880"/>
        </w:tabs>
        <w:ind w:leftChars="-541" w:left="-1079"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w:t>
      </w:r>
      <w:r w:rsidR="00DB2DB1">
        <w:rPr>
          <w:rFonts w:ascii="Arial" w:eastAsia="Arial" w:hAnsi="Arial" w:cs="Arial"/>
          <w:sz w:val="28"/>
          <w:szCs w:val="28"/>
        </w:rPr>
        <w:t>accounted</w:t>
      </w:r>
      <w:r>
        <w:rPr>
          <w:rFonts w:ascii="Arial" w:eastAsia="Arial" w:hAnsi="Arial" w:cs="Arial"/>
          <w:sz w:val="28"/>
          <w:szCs w:val="28"/>
        </w:rPr>
        <w:t xml:space="preserve"> </w:t>
      </w:r>
      <w:r w:rsidR="00DB2DB1">
        <w:rPr>
          <w:rFonts w:ascii="Arial" w:eastAsia="Arial" w:hAnsi="Arial" w:cs="Arial"/>
          <w:sz w:val="28"/>
          <w:szCs w:val="28"/>
        </w:rPr>
        <w:t xml:space="preserve">for within the annualised hours and will be </w:t>
      </w:r>
    </w:p>
    <w:p w14:paraId="07C71084" w14:textId="7171DE40" w:rsidR="00DB2DB1" w:rsidRDefault="006A355C" w:rsidP="006A355C">
      <w:pPr>
        <w:tabs>
          <w:tab w:val="left" w:pos="-1080"/>
          <w:tab w:val="left" w:pos="-720"/>
          <w:tab w:val="left" w:pos="0"/>
          <w:tab w:val="left" w:pos="720"/>
          <w:tab w:val="left" w:pos="1080"/>
          <w:tab w:val="left" w:pos="1440"/>
          <w:tab w:val="left" w:pos="1800"/>
          <w:tab w:val="left" w:pos="2880"/>
        </w:tabs>
        <w:ind w:leftChars="-541" w:left="-1079"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w:t>
      </w:r>
      <w:r w:rsidR="00DB2DB1">
        <w:rPr>
          <w:rFonts w:ascii="Arial" w:eastAsia="Arial" w:hAnsi="Arial" w:cs="Arial"/>
          <w:sz w:val="28"/>
          <w:szCs w:val="28"/>
        </w:rPr>
        <w:t>discussed at</w:t>
      </w:r>
      <w:r>
        <w:rPr>
          <w:rFonts w:ascii="Arial" w:eastAsia="Arial" w:hAnsi="Arial" w:cs="Arial"/>
          <w:sz w:val="28"/>
          <w:szCs w:val="28"/>
        </w:rPr>
        <w:t xml:space="preserve"> </w:t>
      </w:r>
      <w:r w:rsidR="00DB2DB1">
        <w:rPr>
          <w:rFonts w:ascii="Arial" w:eastAsia="Arial" w:hAnsi="Arial" w:cs="Arial"/>
          <w:sz w:val="28"/>
          <w:szCs w:val="28"/>
        </w:rPr>
        <w:t>interview.</w:t>
      </w:r>
    </w:p>
    <w:p w14:paraId="2CC990A3" w14:textId="77777777"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sz w:val="28"/>
          <w:szCs w:val="28"/>
        </w:rPr>
        <w:t>Sleep ins</w:t>
      </w:r>
      <w:r>
        <w:rPr>
          <w:rFonts w:ascii="Arial" w:eastAsia="Arial" w:hAnsi="Arial" w:cs="Arial"/>
          <w:b/>
          <w:sz w:val="28"/>
          <w:szCs w:val="28"/>
        </w:rPr>
        <w:tab/>
      </w:r>
      <w:r>
        <w:rPr>
          <w:rFonts w:ascii="Arial" w:eastAsia="Arial" w:hAnsi="Arial" w:cs="Arial"/>
          <w:sz w:val="28"/>
          <w:szCs w:val="28"/>
        </w:rPr>
        <w:tab/>
      </w:r>
      <w:r>
        <w:rPr>
          <w:rFonts w:ascii="Arial" w:eastAsia="Arial" w:hAnsi="Arial" w:cs="Arial"/>
          <w:sz w:val="28"/>
          <w:szCs w:val="28"/>
        </w:rPr>
        <w:tab/>
        <w:t xml:space="preserve">:  1-3 sleep ins per week (to be discussed at interview) </w:t>
      </w:r>
    </w:p>
    <w:p w14:paraId="4BBE8D8A" w14:textId="3D805FC4"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w:t>
      </w:r>
      <w:r w:rsidR="00B76A3D">
        <w:rPr>
          <w:rFonts w:ascii="Arial" w:eastAsia="Arial" w:hAnsi="Arial" w:cs="Arial"/>
          <w:sz w:val="28"/>
          <w:szCs w:val="28"/>
        </w:rPr>
        <w:tab/>
      </w:r>
      <w:r w:rsidR="00B76A3D">
        <w:rPr>
          <w:rFonts w:ascii="Arial" w:eastAsia="Arial" w:hAnsi="Arial" w:cs="Arial"/>
          <w:sz w:val="28"/>
          <w:szCs w:val="28"/>
        </w:rPr>
        <w:tab/>
        <w:t xml:space="preserve">   </w:t>
      </w:r>
      <w:r>
        <w:rPr>
          <w:rFonts w:ascii="Arial" w:eastAsia="Arial" w:hAnsi="Arial" w:cs="Arial"/>
          <w:sz w:val="28"/>
          <w:szCs w:val="28"/>
        </w:rPr>
        <w:t>additional payment for sleeping ins (£40.76 each)</w:t>
      </w:r>
    </w:p>
    <w:p w14:paraId="6848B62E" w14:textId="70568018"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sz w:val="28"/>
          <w:szCs w:val="28"/>
        </w:rPr>
        <w:t>Department</w:t>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 xml:space="preserve">:  </w:t>
      </w:r>
      <w:r w:rsidR="00653970">
        <w:rPr>
          <w:rFonts w:ascii="Arial" w:eastAsia="Arial" w:hAnsi="Arial" w:cs="Arial"/>
          <w:sz w:val="28"/>
          <w:szCs w:val="28"/>
        </w:rPr>
        <w:t xml:space="preserve">Residential </w:t>
      </w:r>
    </w:p>
    <w:p w14:paraId="4881F4C0" w14:textId="77777777"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b/>
          <w:sz w:val="28"/>
          <w:szCs w:val="28"/>
        </w:rPr>
        <w:t>Location</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  New College Worcester (NCW)</w:t>
      </w:r>
    </w:p>
    <w:p w14:paraId="3C97551F" w14:textId="714DC5FF" w:rsidR="00495A67" w:rsidRDefault="00774FC4">
      <w:pPr>
        <w:ind w:left="1" w:hanging="3"/>
        <w:rPr>
          <w:rFonts w:ascii="Arial" w:eastAsia="Arial" w:hAnsi="Arial" w:cs="Arial"/>
          <w:sz w:val="28"/>
          <w:szCs w:val="28"/>
        </w:rPr>
      </w:pPr>
      <w:r>
        <w:rPr>
          <w:rFonts w:ascii="Arial" w:eastAsia="Arial" w:hAnsi="Arial" w:cs="Arial"/>
          <w:b/>
          <w:sz w:val="28"/>
          <w:szCs w:val="28"/>
        </w:rPr>
        <w:t>Reports To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 xml:space="preserve">: </w:t>
      </w:r>
      <w:r>
        <w:rPr>
          <w:rFonts w:ascii="Arial" w:eastAsia="Arial" w:hAnsi="Arial" w:cs="Arial"/>
          <w:b/>
          <w:sz w:val="28"/>
          <w:szCs w:val="28"/>
        </w:rPr>
        <w:t xml:space="preserve"> </w:t>
      </w:r>
      <w:r>
        <w:rPr>
          <w:rFonts w:ascii="Arial" w:eastAsia="Arial" w:hAnsi="Arial" w:cs="Arial"/>
          <w:sz w:val="28"/>
          <w:szCs w:val="28"/>
        </w:rPr>
        <w:t>Residential Site Lead</w:t>
      </w:r>
    </w:p>
    <w:p w14:paraId="14A96B45" w14:textId="77777777" w:rsidR="00495A67" w:rsidRDefault="00774FC4">
      <w:pPr>
        <w:ind w:left="1" w:hanging="3"/>
        <w:rPr>
          <w:rFonts w:ascii="Arial" w:eastAsia="Arial" w:hAnsi="Arial" w:cs="Arial"/>
          <w:sz w:val="28"/>
          <w:szCs w:val="28"/>
        </w:rPr>
      </w:pPr>
      <w:r>
        <w:rPr>
          <w:rFonts w:ascii="Arial" w:eastAsia="Arial" w:hAnsi="Arial" w:cs="Arial"/>
          <w:b/>
          <w:sz w:val="28"/>
          <w:szCs w:val="28"/>
        </w:rPr>
        <w:t>Responsible for</w:t>
      </w:r>
      <w:r>
        <w:rPr>
          <w:rFonts w:ascii="Arial" w:eastAsia="Arial" w:hAnsi="Arial" w:cs="Arial"/>
          <w:sz w:val="28"/>
          <w:szCs w:val="28"/>
        </w:rPr>
        <w:tab/>
      </w:r>
      <w:r>
        <w:rPr>
          <w:rFonts w:ascii="Arial" w:eastAsia="Arial" w:hAnsi="Arial" w:cs="Arial"/>
          <w:sz w:val="28"/>
          <w:szCs w:val="28"/>
        </w:rPr>
        <w:tab/>
        <w:t>:  No Line Management Responsibility</w:t>
      </w:r>
    </w:p>
    <w:p w14:paraId="4284E3D9" w14:textId="77777777" w:rsidR="00495A67" w:rsidRDefault="00495A67">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p>
    <w:p w14:paraId="7F25D4FE" w14:textId="77777777" w:rsidR="00495A67" w:rsidRDefault="00495A67">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p>
    <w:p w14:paraId="002393FC" w14:textId="231C1412" w:rsidR="00495A67" w:rsidRDefault="00774FC4" w:rsidP="00377AB5">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b/>
          <w:sz w:val="28"/>
          <w:szCs w:val="28"/>
        </w:rPr>
      </w:pPr>
      <w:r>
        <w:rPr>
          <w:rFonts w:ascii="Arial" w:eastAsia="Arial" w:hAnsi="Arial" w:cs="Arial"/>
          <w:b/>
          <w:sz w:val="28"/>
          <w:szCs w:val="28"/>
        </w:rPr>
        <w:t>Purpose of the Job</w:t>
      </w:r>
    </w:p>
    <w:p w14:paraId="6FF0D601" w14:textId="0203FEC1"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 xml:space="preserve">To work collaboratively within the Care team to provide a high standard of care to children and young people with a vision impairment. </w:t>
      </w:r>
      <w:r w:rsidR="0000307D">
        <w:rPr>
          <w:rFonts w:ascii="Arial" w:eastAsia="Arial" w:hAnsi="Arial" w:cs="Arial"/>
          <w:sz w:val="28"/>
          <w:szCs w:val="28"/>
        </w:rPr>
        <w:t xml:space="preserve"> </w:t>
      </w:r>
      <w:r>
        <w:rPr>
          <w:rFonts w:ascii="Arial" w:eastAsia="Arial" w:hAnsi="Arial" w:cs="Arial"/>
          <w:sz w:val="28"/>
          <w:szCs w:val="28"/>
        </w:rPr>
        <w:t xml:space="preserve">To create a positive environment for the delivery of the waking day curriculum and to ensure high quality documentation within Care. </w:t>
      </w:r>
      <w:r w:rsidR="0000307D">
        <w:rPr>
          <w:rFonts w:ascii="Arial" w:eastAsia="Arial" w:hAnsi="Arial" w:cs="Arial"/>
          <w:sz w:val="28"/>
          <w:szCs w:val="28"/>
        </w:rPr>
        <w:t xml:space="preserve"> </w:t>
      </w:r>
      <w:r>
        <w:rPr>
          <w:rFonts w:ascii="Arial" w:eastAsia="Arial" w:hAnsi="Arial" w:cs="Arial"/>
          <w:sz w:val="28"/>
          <w:szCs w:val="28"/>
        </w:rPr>
        <w:t>To work with students in a proficient and sensitive manner that will enhance both their academic and social development.</w:t>
      </w:r>
    </w:p>
    <w:p w14:paraId="1EE9CC04" w14:textId="738A4B3D" w:rsidR="00495A67" w:rsidRDefault="00774FC4" w:rsidP="00377AB5">
      <w:pPr>
        <w:tabs>
          <w:tab w:val="left" w:pos="-720"/>
          <w:tab w:val="left" w:pos="0"/>
          <w:tab w:val="left" w:pos="307"/>
          <w:tab w:val="left" w:pos="720"/>
          <w:tab w:val="left" w:pos="1056"/>
          <w:tab w:val="left" w:pos="1440"/>
        </w:tabs>
        <w:ind w:left="1" w:right="720" w:hanging="3"/>
        <w:rPr>
          <w:rFonts w:ascii="Arial" w:eastAsia="Arial" w:hAnsi="Arial" w:cs="Arial"/>
          <w:b/>
          <w:sz w:val="28"/>
          <w:szCs w:val="28"/>
        </w:rPr>
      </w:pPr>
      <w:r>
        <w:rPr>
          <w:rFonts w:ascii="Arial" w:eastAsia="Arial" w:hAnsi="Arial" w:cs="Arial"/>
          <w:b/>
          <w:sz w:val="28"/>
          <w:szCs w:val="28"/>
        </w:rPr>
        <w:t>Main Tasks</w:t>
      </w:r>
    </w:p>
    <w:p w14:paraId="0A4468B5" w14:textId="77777777" w:rsidR="00495A67" w:rsidRDefault="00774FC4">
      <w:pPr>
        <w:tabs>
          <w:tab w:val="left" w:pos="-720"/>
          <w:tab w:val="left" w:pos="0"/>
        </w:tabs>
        <w:ind w:left="1" w:hanging="3"/>
        <w:rPr>
          <w:rFonts w:ascii="Arial" w:eastAsia="Arial" w:hAnsi="Arial" w:cs="Arial"/>
          <w:sz w:val="28"/>
          <w:szCs w:val="28"/>
        </w:rPr>
      </w:pPr>
      <w:r>
        <w:rPr>
          <w:rFonts w:ascii="Arial" w:eastAsia="Arial" w:hAnsi="Arial" w:cs="Arial"/>
          <w:sz w:val="28"/>
          <w:szCs w:val="28"/>
        </w:rPr>
        <w:lastRenderedPageBreak/>
        <w:t xml:space="preserve">1. </w:t>
      </w:r>
      <w:r>
        <w:rPr>
          <w:rFonts w:ascii="Arial" w:eastAsia="Arial" w:hAnsi="Arial" w:cs="Arial"/>
          <w:sz w:val="28"/>
          <w:szCs w:val="28"/>
        </w:rPr>
        <w:tab/>
        <w:t xml:space="preserve">To work flexibly across the site and the residential houses to deliver a comprehensive care programme appropriate to the individual students.  </w:t>
      </w:r>
    </w:p>
    <w:p w14:paraId="7D71A484" w14:textId="77777777" w:rsidR="00495A67" w:rsidRDefault="00495A67">
      <w:pPr>
        <w:tabs>
          <w:tab w:val="left" w:pos="-720"/>
          <w:tab w:val="left" w:pos="0"/>
        </w:tabs>
        <w:ind w:left="1" w:hanging="3"/>
        <w:rPr>
          <w:rFonts w:ascii="Arial" w:eastAsia="Arial" w:hAnsi="Arial" w:cs="Arial"/>
          <w:sz w:val="28"/>
          <w:szCs w:val="28"/>
        </w:rPr>
      </w:pPr>
    </w:p>
    <w:p w14:paraId="0BC16813" w14:textId="38682E05" w:rsidR="00495A67" w:rsidRDefault="00774FC4">
      <w:pPr>
        <w:tabs>
          <w:tab w:val="left" w:pos="-720"/>
          <w:tab w:val="left" w:pos="0"/>
        </w:tabs>
        <w:ind w:left="1" w:hanging="3"/>
        <w:rPr>
          <w:rFonts w:ascii="Arial" w:eastAsia="Arial" w:hAnsi="Arial" w:cs="Arial"/>
          <w:sz w:val="28"/>
          <w:szCs w:val="28"/>
        </w:rPr>
      </w:pPr>
      <w:r>
        <w:rPr>
          <w:rFonts w:ascii="Arial" w:eastAsia="Arial" w:hAnsi="Arial" w:cs="Arial"/>
          <w:sz w:val="28"/>
          <w:szCs w:val="28"/>
        </w:rPr>
        <w:t xml:space="preserve">2. </w:t>
      </w:r>
      <w:r>
        <w:rPr>
          <w:rFonts w:ascii="Arial" w:eastAsia="Arial" w:hAnsi="Arial" w:cs="Arial"/>
          <w:sz w:val="28"/>
          <w:szCs w:val="28"/>
        </w:rPr>
        <w:tab/>
        <w:t>To be responsible for writing and reviewing Care plans, Risk Assessments, Key</w:t>
      </w:r>
      <w:r w:rsidR="006A355C">
        <w:rPr>
          <w:rFonts w:ascii="Arial" w:eastAsia="Arial" w:hAnsi="Arial" w:cs="Arial"/>
          <w:sz w:val="28"/>
          <w:szCs w:val="28"/>
        </w:rPr>
        <w:t>-</w:t>
      </w:r>
      <w:r>
        <w:rPr>
          <w:rFonts w:ascii="Arial" w:eastAsia="Arial" w:hAnsi="Arial" w:cs="Arial"/>
          <w:sz w:val="28"/>
          <w:szCs w:val="28"/>
        </w:rPr>
        <w:t xml:space="preserve">working and Support Session notes and other paperwork as may be directed to a high standard in accordance with published deadlines and statutory guidance. </w:t>
      </w:r>
      <w:r w:rsidR="00377AB5">
        <w:rPr>
          <w:rFonts w:ascii="Arial" w:eastAsia="Arial" w:hAnsi="Arial" w:cs="Arial"/>
          <w:sz w:val="28"/>
          <w:szCs w:val="28"/>
        </w:rPr>
        <w:t xml:space="preserve"> </w:t>
      </w:r>
      <w:r>
        <w:rPr>
          <w:rFonts w:ascii="Arial" w:eastAsia="Arial" w:hAnsi="Arial" w:cs="Arial"/>
          <w:sz w:val="28"/>
          <w:szCs w:val="28"/>
        </w:rPr>
        <w:t>To share and discuss these with students, parents, local authorities and school staff as appropriate.</w:t>
      </w:r>
    </w:p>
    <w:p w14:paraId="15C247CB" w14:textId="77777777" w:rsidR="00495A67" w:rsidRDefault="00495A67">
      <w:pPr>
        <w:tabs>
          <w:tab w:val="left" w:pos="-720"/>
          <w:tab w:val="left" w:pos="0"/>
        </w:tabs>
        <w:ind w:left="1" w:hanging="3"/>
        <w:rPr>
          <w:rFonts w:ascii="Arial" w:eastAsia="Arial" w:hAnsi="Arial" w:cs="Arial"/>
          <w:sz w:val="28"/>
          <w:szCs w:val="28"/>
        </w:rPr>
      </w:pPr>
    </w:p>
    <w:p w14:paraId="5948F4A3" w14:textId="77777777" w:rsidR="00495A67" w:rsidRDefault="00774FC4">
      <w:pPr>
        <w:tabs>
          <w:tab w:val="left" w:pos="-720"/>
          <w:tab w:val="left" w:pos="0"/>
        </w:tabs>
        <w:ind w:left="1" w:hanging="3"/>
        <w:rPr>
          <w:rFonts w:ascii="Arial" w:eastAsia="Arial" w:hAnsi="Arial" w:cs="Arial"/>
          <w:sz w:val="28"/>
          <w:szCs w:val="28"/>
        </w:rPr>
      </w:pPr>
      <w:r>
        <w:rPr>
          <w:rFonts w:ascii="Arial" w:eastAsia="Arial" w:hAnsi="Arial" w:cs="Arial"/>
          <w:sz w:val="28"/>
          <w:szCs w:val="28"/>
        </w:rPr>
        <w:t xml:space="preserve">3. </w:t>
      </w:r>
      <w:r>
        <w:rPr>
          <w:rFonts w:ascii="Arial" w:eastAsia="Arial" w:hAnsi="Arial" w:cs="Arial"/>
          <w:sz w:val="28"/>
          <w:szCs w:val="28"/>
        </w:rPr>
        <w:tab/>
        <w:t>To attend annual reviews and other interim reviews for students and other student related meetings as may be required.</w:t>
      </w:r>
    </w:p>
    <w:p w14:paraId="5EDDEC67" w14:textId="77777777" w:rsidR="00495A67" w:rsidRDefault="00495A67">
      <w:pPr>
        <w:tabs>
          <w:tab w:val="left" w:pos="-720"/>
          <w:tab w:val="left" w:pos="0"/>
        </w:tabs>
        <w:ind w:left="1" w:hanging="3"/>
        <w:rPr>
          <w:rFonts w:ascii="Arial" w:eastAsia="Arial" w:hAnsi="Arial" w:cs="Arial"/>
          <w:sz w:val="28"/>
          <w:szCs w:val="28"/>
        </w:rPr>
      </w:pPr>
    </w:p>
    <w:p w14:paraId="02C3076F" w14:textId="5EE85549" w:rsidR="00495A67" w:rsidRDefault="00774FC4">
      <w:pPr>
        <w:tabs>
          <w:tab w:val="left" w:pos="-720"/>
          <w:tab w:val="left" w:pos="0"/>
        </w:tabs>
        <w:ind w:left="1" w:hanging="3"/>
        <w:rPr>
          <w:rFonts w:ascii="Arial" w:eastAsia="Arial" w:hAnsi="Arial" w:cs="Arial"/>
          <w:sz w:val="28"/>
          <w:szCs w:val="28"/>
        </w:rPr>
      </w:pPr>
      <w:r>
        <w:rPr>
          <w:rFonts w:ascii="Arial" w:eastAsia="Arial" w:hAnsi="Arial" w:cs="Arial"/>
          <w:sz w:val="28"/>
          <w:szCs w:val="28"/>
        </w:rPr>
        <w:t xml:space="preserve">4. </w:t>
      </w:r>
      <w:r>
        <w:rPr>
          <w:rFonts w:ascii="Arial" w:eastAsia="Arial" w:hAnsi="Arial" w:cs="Arial"/>
          <w:sz w:val="28"/>
          <w:szCs w:val="28"/>
        </w:rPr>
        <w:tab/>
        <w:t xml:space="preserve">To work in collaboration with </w:t>
      </w:r>
      <w:proofErr w:type="gramStart"/>
      <w:r w:rsidR="00377AB5">
        <w:rPr>
          <w:rFonts w:ascii="Arial" w:eastAsia="Arial" w:hAnsi="Arial" w:cs="Arial"/>
          <w:sz w:val="28"/>
          <w:szCs w:val="28"/>
        </w:rPr>
        <w:t>College</w:t>
      </w:r>
      <w:proofErr w:type="gramEnd"/>
      <w:r>
        <w:rPr>
          <w:rFonts w:ascii="Arial" w:eastAsia="Arial" w:hAnsi="Arial" w:cs="Arial"/>
          <w:sz w:val="28"/>
          <w:szCs w:val="28"/>
        </w:rPr>
        <w:t xml:space="preserve"> to deliver the waking day curriculum and to liaise with education staff over student progress. </w:t>
      </w:r>
      <w:r w:rsidR="00377AB5">
        <w:rPr>
          <w:rFonts w:ascii="Arial" w:eastAsia="Arial" w:hAnsi="Arial" w:cs="Arial"/>
          <w:sz w:val="28"/>
          <w:szCs w:val="28"/>
        </w:rPr>
        <w:t xml:space="preserve"> </w:t>
      </w:r>
      <w:r>
        <w:rPr>
          <w:rFonts w:ascii="Arial" w:eastAsia="Arial" w:hAnsi="Arial" w:cs="Arial"/>
          <w:sz w:val="28"/>
          <w:szCs w:val="28"/>
        </w:rPr>
        <w:t>The waking day curriculum includes developing students’ independent living skills, involving amongst others: skills training in personal hygiene, nutrition and self</w:t>
      </w:r>
      <w:r w:rsidR="00377AB5">
        <w:rPr>
          <w:rFonts w:ascii="Arial" w:eastAsia="Arial" w:hAnsi="Arial" w:cs="Arial"/>
          <w:sz w:val="28"/>
          <w:szCs w:val="28"/>
        </w:rPr>
        <w:t>-</w:t>
      </w:r>
      <w:r>
        <w:rPr>
          <w:rFonts w:ascii="Arial" w:eastAsia="Arial" w:hAnsi="Arial" w:cs="Arial"/>
          <w:sz w:val="28"/>
          <w:szCs w:val="28"/>
        </w:rPr>
        <w:t>catering, general skills required in managing money and personal safety.</w:t>
      </w:r>
      <w:r w:rsidR="00377AB5">
        <w:rPr>
          <w:rFonts w:ascii="Arial" w:eastAsia="Arial" w:hAnsi="Arial" w:cs="Arial"/>
          <w:sz w:val="28"/>
          <w:szCs w:val="28"/>
        </w:rPr>
        <w:t xml:space="preserve"> </w:t>
      </w:r>
      <w:r>
        <w:rPr>
          <w:rFonts w:ascii="Arial" w:eastAsia="Arial" w:hAnsi="Arial" w:cs="Arial"/>
          <w:sz w:val="28"/>
          <w:szCs w:val="28"/>
        </w:rPr>
        <w:t xml:space="preserve"> It also includes support with mobility, homework and developing effective morning and evening routines.</w:t>
      </w:r>
    </w:p>
    <w:p w14:paraId="0F00E2E7" w14:textId="77777777" w:rsidR="00495A67" w:rsidRDefault="00495A67">
      <w:pPr>
        <w:tabs>
          <w:tab w:val="left" w:pos="-720"/>
          <w:tab w:val="left" w:pos="0"/>
        </w:tabs>
        <w:ind w:left="1" w:hanging="3"/>
        <w:rPr>
          <w:rFonts w:ascii="Arial" w:eastAsia="Arial" w:hAnsi="Arial" w:cs="Arial"/>
          <w:sz w:val="28"/>
          <w:szCs w:val="28"/>
        </w:rPr>
      </w:pPr>
    </w:p>
    <w:p w14:paraId="300D6687" w14:textId="77777777" w:rsidR="00495A67" w:rsidRDefault="00774FC4">
      <w:pPr>
        <w:tabs>
          <w:tab w:val="left" w:pos="-720"/>
          <w:tab w:val="left" w:pos="0"/>
        </w:tabs>
        <w:ind w:left="1" w:hanging="3"/>
        <w:rPr>
          <w:rFonts w:ascii="Arial" w:eastAsia="Arial" w:hAnsi="Arial" w:cs="Arial"/>
          <w:sz w:val="28"/>
          <w:szCs w:val="28"/>
        </w:rPr>
      </w:pPr>
      <w:r>
        <w:rPr>
          <w:rFonts w:ascii="Arial" w:eastAsia="Arial" w:hAnsi="Arial" w:cs="Arial"/>
          <w:sz w:val="28"/>
          <w:szCs w:val="28"/>
        </w:rPr>
        <w:t xml:space="preserve">5. </w:t>
      </w:r>
      <w:r>
        <w:rPr>
          <w:rFonts w:ascii="Arial" w:eastAsia="Arial" w:hAnsi="Arial" w:cs="Arial"/>
          <w:sz w:val="28"/>
          <w:szCs w:val="28"/>
        </w:rPr>
        <w:tab/>
        <w:t>To deliver activities both on and off the College campus and to provide and encourage access to a range of leisure pursuits and to new opportunities beyond the NCW community.</w:t>
      </w:r>
    </w:p>
    <w:p w14:paraId="0D2312C7"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15940595"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6.</w:t>
      </w:r>
      <w:r>
        <w:rPr>
          <w:rFonts w:ascii="Arial" w:eastAsia="Arial" w:hAnsi="Arial" w:cs="Arial"/>
          <w:sz w:val="28"/>
          <w:szCs w:val="28"/>
        </w:rPr>
        <w:tab/>
      </w:r>
      <w:r>
        <w:rPr>
          <w:rFonts w:ascii="Arial" w:eastAsia="Arial" w:hAnsi="Arial" w:cs="Arial"/>
          <w:sz w:val="28"/>
          <w:szCs w:val="28"/>
        </w:rPr>
        <w:tab/>
        <w:t>To assist in providing opportunities for students to develop socially into a mature and confident young person.</w:t>
      </w:r>
    </w:p>
    <w:p w14:paraId="6AA6DBD3"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1E4C1E6C" w14:textId="58B452FA"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7.</w:t>
      </w:r>
      <w:r>
        <w:rPr>
          <w:rFonts w:ascii="Arial" w:eastAsia="Arial" w:hAnsi="Arial" w:cs="Arial"/>
          <w:sz w:val="28"/>
          <w:szCs w:val="28"/>
        </w:rPr>
        <w:tab/>
      </w:r>
      <w:r>
        <w:rPr>
          <w:rFonts w:ascii="Arial" w:eastAsia="Arial" w:hAnsi="Arial" w:cs="Arial"/>
          <w:sz w:val="28"/>
          <w:szCs w:val="28"/>
        </w:rPr>
        <w:tab/>
        <w:t>To liaise with Care and Education staff, other College staff, parents and external partners and agencies in a professional manner in order to achieve a comprehensive approach to the students’ development.</w:t>
      </w:r>
      <w:r w:rsidR="00377AB5">
        <w:rPr>
          <w:rFonts w:ascii="Arial" w:eastAsia="Arial" w:hAnsi="Arial" w:cs="Arial"/>
          <w:sz w:val="28"/>
          <w:szCs w:val="28"/>
        </w:rPr>
        <w:t xml:space="preserve"> </w:t>
      </w:r>
      <w:r>
        <w:rPr>
          <w:rFonts w:ascii="Arial" w:eastAsia="Arial" w:hAnsi="Arial" w:cs="Arial"/>
          <w:sz w:val="28"/>
          <w:szCs w:val="28"/>
        </w:rPr>
        <w:t xml:space="preserve"> To help build the link between home and College and maintain contact with parents through face</w:t>
      </w:r>
      <w:r w:rsidR="00377AB5">
        <w:rPr>
          <w:rFonts w:ascii="Arial" w:eastAsia="Arial" w:hAnsi="Arial" w:cs="Arial"/>
          <w:sz w:val="28"/>
          <w:szCs w:val="28"/>
        </w:rPr>
        <w:t>-</w:t>
      </w:r>
      <w:r>
        <w:rPr>
          <w:rFonts w:ascii="Arial" w:eastAsia="Arial" w:hAnsi="Arial" w:cs="Arial"/>
          <w:sz w:val="28"/>
          <w:szCs w:val="28"/>
        </w:rPr>
        <w:t>to</w:t>
      </w:r>
      <w:r w:rsidR="00377AB5">
        <w:rPr>
          <w:rFonts w:ascii="Arial" w:eastAsia="Arial" w:hAnsi="Arial" w:cs="Arial"/>
          <w:sz w:val="28"/>
          <w:szCs w:val="28"/>
        </w:rPr>
        <w:t>-</w:t>
      </w:r>
      <w:r>
        <w:rPr>
          <w:rFonts w:ascii="Arial" w:eastAsia="Arial" w:hAnsi="Arial" w:cs="Arial"/>
          <w:sz w:val="28"/>
          <w:szCs w:val="28"/>
        </w:rPr>
        <w:t>face meetings, email and telephone.</w:t>
      </w:r>
    </w:p>
    <w:p w14:paraId="6937D6DF"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1E3B0759" w14:textId="18E01D5C"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8.</w:t>
      </w:r>
      <w:r>
        <w:rPr>
          <w:rFonts w:ascii="Arial" w:eastAsia="Arial" w:hAnsi="Arial" w:cs="Arial"/>
          <w:sz w:val="28"/>
          <w:szCs w:val="28"/>
        </w:rPr>
        <w:tab/>
      </w:r>
      <w:r>
        <w:rPr>
          <w:rFonts w:ascii="Arial" w:eastAsia="Arial" w:hAnsi="Arial" w:cs="Arial"/>
          <w:sz w:val="28"/>
          <w:szCs w:val="28"/>
        </w:rPr>
        <w:tab/>
        <w:t>To take responsibility for the safeguarding of students and to ensure any concerns are reported promptly and accurately via the appropriate College channels and systems.</w:t>
      </w:r>
      <w:r w:rsidR="00377AB5">
        <w:rPr>
          <w:rFonts w:ascii="Arial" w:eastAsia="Arial" w:hAnsi="Arial" w:cs="Arial"/>
          <w:sz w:val="28"/>
          <w:szCs w:val="28"/>
        </w:rPr>
        <w:t xml:space="preserve"> </w:t>
      </w:r>
      <w:r>
        <w:rPr>
          <w:rFonts w:ascii="Arial" w:eastAsia="Arial" w:hAnsi="Arial" w:cs="Arial"/>
          <w:sz w:val="28"/>
          <w:szCs w:val="28"/>
        </w:rPr>
        <w:t xml:space="preserve"> To respond in a timely manner to actions required.</w:t>
      </w:r>
    </w:p>
    <w:p w14:paraId="5995AF1B" w14:textId="77777777" w:rsidR="00495A67" w:rsidRDefault="00495A67">
      <w:pPr>
        <w:tabs>
          <w:tab w:val="left" w:pos="-720"/>
          <w:tab w:val="left" w:pos="0"/>
          <w:tab w:val="left" w:pos="307"/>
          <w:tab w:val="left" w:pos="720"/>
          <w:tab w:val="left" w:pos="1056"/>
          <w:tab w:val="left" w:pos="1440"/>
        </w:tabs>
        <w:ind w:left="1" w:right="720" w:hanging="3"/>
        <w:rPr>
          <w:rFonts w:ascii="Arial" w:eastAsia="Arial" w:hAnsi="Arial" w:cs="Arial"/>
          <w:sz w:val="28"/>
          <w:szCs w:val="28"/>
        </w:rPr>
      </w:pPr>
    </w:p>
    <w:p w14:paraId="5E6B8D7A"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9.</w:t>
      </w:r>
      <w:r>
        <w:rPr>
          <w:rFonts w:ascii="Arial" w:eastAsia="Arial" w:hAnsi="Arial" w:cs="Arial"/>
          <w:sz w:val="28"/>
          <w:szCs w:val="28"/>
        </w:rPr>
        <w:tab/>
      </w:r>
      <w:r>
        <w:rPr>
          <w:rFonts w:ascii="Arial" w:eastAsia="Arial" w:hAnsi="Arial" w:cs="Arial"/>
          <w:sz w:val="28"/>
          <w:szCs w:val="28"/>
        </w:rPr>
        <w:tab/>
        <w:t>To support the student in coming to terms with the effect of vision and other impairments. To ensure trusting relationships are developed whilst respecting professional boundaries and to build a connection with the students.</w:t>
      </w:r>
    </w:p>
    <w:p w14:paraId="5F1F6606"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5299D2D0"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10.</w:t>
      </w:r>
      <w:r>
        <w:rPr>
          <w:rFonts w:ascii="Arial" w:eastAsia="Arial" w:hAnsi="Arial" w:cs="Arial"/>
          <w:sz w:val="28"/>
          <w:szCs w:val="28"/>
        </w:rPr>
        <w:tab/>
        <w:t xml:space="preserve">To manage student behaviour and to deal appropriately with challenging behaviour. To administer and document rewards and sanctions as appropriate and in accordance with </w:t>
      </w:r>
      <w:proofErr w:type="gramStart"/>
      <w:r>
        <w:rPr>
          <w:rFonts w:ascii="Arial" w:eastAsia="Arial" w:hAnsi="Arial" w:cs="Arial"/>
          <w:sz w:val="28"/>
          <w:szCs w:val="28"/>
        </w:rPr>
        <w:t>College</w:t>
      </w:r>
      <w:proofErr w:type="gramEnd"/>
      <w:r>
        <w:rPr>
          <w:rFonts w:ascii="Arial" w:eastAsia="Arial" w:hAnsi="Arial" w:cs="Arial"/>
          <w:sz w:val="28"/>
          <w:szCs w:val="28"/>
        </w:rPr>
        <w:t xml:space="preserve"> policies.</w:t>
      </w:r>
    </w:p>
    <w:p w14:paraId="72395F35"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1E0678CE"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11.</w:t>
      </w:r>
      <w:r>
        <w:rPr>
          <w:rFonts w:ascii="Arial" w:eastAsia="Arial" w:hAnsi="Arial" w:cs="Arial"/>
          <w:sz w:val="28"/>
          <w:szCs w:val="28"/>
        </w:rPr>
        <w:tab/>
        <w:t>With appropriate training, to administer medication and first aid to students, ensuring all processes are followed and recorded accurately and safely. To provide personal or intimate care to students who require this support.</w:t>
      </w:r>
    </w:p>
    <w:p w14:paraId="795536BF"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55223B44" w14:textId="68D31269"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12.</w:t>
      </w:r>
      <w:r>
        <w:rPr>
          <w:rFonts w:ascii="Arial" w:eastAsia="Arial" w:hAnsi="Arial" w:cs="Arial"/>
          <w:sz w:val="28"/>
          <w:szCs w:val="28"/>
        </w:rPr>
        <w:tab/>
        <w:t>To support with the management of the residential houses, including building security, fire practices and fire safety checks and basic house maintenance tasks.</w:t>
      </w:r>
      <w:r w:rsidR="00377AB5">
        <w:rPr>
          <w:rFonts w:ascii="Arial" w:eastAsia="Arial" w:hAnsi="Arial" w:cs="Arial"/>
          <w:sz w:val="28"/>
          <w:szCs w:val="28"/>
        </w:rPr>
        <w:t xml:space="preserve"> </w:t>
      </w:r>
      <w:r>
        <w:rPr>
          <w:rFonts w:ascii="Arial" w:eastAsia="Arial" w:hAnsi="Arial" w:cs="Arial"/>
          <w:sz w:val="28"/>
          <w:szCs w:val="28"/>
        </w:rPr>
        <w:t xml:space="preserve"> To support the team of cleaners to maintain a clean and homely environment.</w:t>
      </w:r>
    </w:p>
    <w:p w14:paraId="1D487F8A"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015190D3"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13.</w:t>
      </w:r>
      <w:r>
        <w:rPr>
          <w:rFonts w:ascii="Arial" w:eastAsia="Arial" w:hAnsi="Arial" w:cs="Arial"/>
          <w:sz w:val="28"/>
          <w:szCs w:val="28"/>
        </w:rPr>
        <w:tab/>
        <w:t>To attend staff meetings as required and other meetings as requested.</w:t>
      </w:r>
    </w:p>
    <w:p w14:paraId="312DB144"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40F6438A" w14:textId="047624A2"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14.</w:t>
      </w:r>
      <w:r>
        <w:rPr>
          <w:rFonts w:ascii="Arial" w:eastAsia="Arial" w:hAnsi="Arial" w:cs="Arial"/>
          <w:sz w:val="28"/>
          <w:szCs w:val="28"/>
        </w:rPr>
        <w:tab/>
        <w:t>To attend regular supervision sessions and an annual appraisal by the Residential Site Lead.</w:t>
      </w:r>
      <w:r w:rsidR="00377AB5">
        <w:rPr>
          <w:rFonts w:ascii="Arial" w:eastAsia="Arial" w:hAnsi="Arial" w:cs="Arial"/>
          <w:sz w:val="28"/>
          <w:szCs w:val="28"/>
        </w:rPr>
        <w:t xml:space="preserve"> </w:t>
      </w:r>
      <w:r>
        <w:rPr>
          <w:rFonts w:ascii="Arial" w:eastAsia="Arial" w:hAnsi="Arial" w:cs="Arial"/>
          <w:sz w:val="28"/>
          <w:szCs w:val="28"/>
        </w:rPr>
        <w:t xml:space="preserve"> To be open to self-reflection.</w:t>
      </w:r>
    </w:p>
    <w:p w14:paraId="4289CF33"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3BDEB364" w14:textId="0A425AF5"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15.</w:t>
      </w:r>
      <w:r>
        <w:rPr>
          <w:rFonts w:ascii="Arial" w:eastAsia="Arial" w:hAnsi="Arial" w:cs="Arial"/>
          <w:sz w:val="28"/>
          <w:szCs w:val="28"/>
        </w:rPr>
        <w:tab/>
        <w:t>To attend all relevant training sessions as directed and to be willing to undertake continued professional development.</w:t>
      </w:r>
    </w:p>
    <w:p w14:paraId="6994D154"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0D2F60BB"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16.</w:t>
      </w:r>
      <w:r>
        <w:rPr>
          <w:rFonts w:ascii="Arial" w:eastAsia="Arial" w:hAnsi="Arial" w:cs="Arial"/>
          <w:sz w:val="28"/>
          <w:szCs w:val="28"/>
        </w:rPr>
        <w:tab/>
        <w:t>To maintain confidentiality on all matters relating to students, staff and the College in line with GDPR.</w:t>
      </w:r>
    </w:p>
    <w:p w14:paraId="6D9E97E9" w14:textId="77777777" w:rsidR="00495A67" w:rsidRDefault="00495A67">
      <w:pPr>
        <w:tabs>
          <w:tab w:val="left" w:pos="-720"/>
          <w:tab w:val="left" w:pos="0"/>
          <w:tab w:val="left" w:pos="307"/>
          <w:tab w:val="left" w:pos="720"/>
          <w:tab w:val="left" w:pos="1056"/>
          <w:tab w:val="left" w:pos="1440"/>
        </w:tabs>
        <w:ind w:left="1" w:hanging="3"/>
        <w:rPr>
          <w:rFonts w:ascii="Arial" w:eastAsia="Arial" w:hAnsi="Arial" w:cs="Arial"/>
          <w:sz w:val="28"/>
          <w:szCs w:val="28"/>
        </w:rPr>
      </w:pPr>
    </w:p>
    <w:p w14:paraId="7836A566" w14:textId="77777777" w:rsidR="00495A67" w:rsidRDefault="00774FC4">
      <w:pPr>
        <w:tabs>
          <w:tab w:val="left" w:pos="-720"/>
          <w:tab w:val="left" w:pos="0"/>
          <w:tab w:val="left" w:pos="307"/>
          <w:tab w:val="left" w:pos="720"/>
          <w:tab w:val="left" w:pos="1056"/>
          <w:tab w:val="left" w:pos="1440"/>
        </w:tabs>
        <w:ind w:left="1" w:hanging="3"/>
        <w:rPr>
          <w:rFonts w:ascii="Arial" w:eastAsia="Arial" w:hAnsi="Arial" w:cs="Arial"/>
          <w:sz w:val="28"/>
          <w:szCs w:val="28"/>
        </w:rPr>
      </w:pPr>
      <w:r>
        <w:rPr>
          <w:rFonts w:ascii="Arial" w:eastAsia="Arial" w:hAnsi="Arial" w:cs="Arial"/>
          <w:sz w:val="28"/>
          <w:szCs w:val="28"/>
        </w:rPr>
        <w:t>17.</w:t>
      </w:r>
      <w:r>
        <w:rPr>
          <w:rFonts w:ascii="Arial" w:eastAsia="Arial" w:hAnsi="Arial" w:cs="Arial"/>
          <w:sz w:val="28"/>
          <w:szCs w:val="28"/>
        </w:rPr>
        <w:tab/>
        <w:t xml:space="preserve">To ensure that records are kept in accordance with </w:t>
      </w:r>
      <w:proofErr w:type="gramStart"/>
      <w:r>
        <w:rPr>
          <w:rFonts w:ascii="Arial" w:eastAsia="Arial" w:hAnsi="Arial" w:cs="Arial"/>
          <w:sz w:val="28"/>
          <w:szCs w:val="28"/>
        </w:rPr>
        <w:t>College</w:t>
      </w:r>
      <w:proofErr w:type="gramEnd"/>
      <w:r>
        <w:rPr>
          <w:rFonts w:ascii="Arial" w:eastAsia="Arial" w:hAnsi="Arial" w:cs="Arial"/>
          <w:sz w:val="28"/>
          <w:szCs w:val="28"/>
        </w:rPr>
        <w:t xml:space="preserve"> requirements and current legislation including GDPR. </w:t>
      </w:r>
    </w:p>
    <w:p w14:paraId="63743FA6" w14:textId="77777777" w:rsidR="00495A67" w:rsidRDefault="00495A67">
      <w:pPr>
        <w:pBdr>
          <w:top w:val="nil"/>
          <w:left w:val="nil"/>
          <w:bottom w:val="nil"/>
          <w:right w:val="nil"/>
          <w:between w:val="nil"/>
        </w:pBdr>
        <w:spacing w:after="120" w:line="240" w:lineRule="auto"/>
        <w:ind w:left="1" w:hanging="3"/>
        <w:rPr>
          <w:rFonts w:ascii="Arial" w:eastAsia="Arial" w:hAnsi="Arial" w:cs="Arial"/>
          <w:color w:val="000000"/>
          <w:sz w:val="28"/>
          <w:szCs w:val="28"/>
        </w:rPr>
      </w:pPr>
    </w:p>
    <w:p w14:paraId="7DBABE69"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 xml:space="preserve">18. </w:t>
      </w:r>
      <w:r>
        <w:rPr>
          <w:rFonts w:ascii="Arial" w:eastAsia="Arial" w:hAnsi="Arial" w:cs="Arial"/>
          <w:sz w:val="28"/>
          <w:szCs w:val="28"/>
        </w:rPr>
        <w:tab/>
        <w:t>This job description cannot be considered to be exhaustive and other duties not included may arise which you will be expected to fulfil.  The additional duties will be determined by circumstance and/or as requested by your Line Manager.</w:t>
      </w:r>
    </w:p>
    <w:p w14:paraId="0027ACB2" w14:textId="77777777" w:rsidR="00495A67" w:rsidRDefault="00495A67">
      <w:pPr>
        <w:tabs>
          <w:tab w:val="left" w:pos="-720"/>
          <w:tab w:val="left" w:pos="0"/>
          <w:tab w:val="left" w:pos="307"/>
          <w:tab w:val="left" w:pos="720"/>
          <w:tab w:val="left" w:pos="1056"/>
          <w:tab w:val="left" w:pos="1440"/>
        </w:tabs>
        <w:ind w:left="1" w:right="720" w:hanging="3"/>
        <w:rPr>
          <w:rFonts w:ascii="Arial" w:eastAsia="Arial" w:hAnsi="Arial" w:cs="Arial"/>
          <w:sz w:val="28"/>
          <w:szCs w:val="28"/>
        </w:rPr>
      </w:pPr>
    </w:p>
    <w:p w14:paraId="0D18E788" w14:textId="77777777" w:rsidR="00495A67" w:rsidRDefault="00774FC4">
      <w:pPr>
        <w:tabs>
          <w:tab w:val="left" w:pos="-1080"/>
          <w:tab w:val="left" w:pos="-720"/>
          <w:tab w:val="left" w:pos="0"/>
          <w:tab w:val="left" w:pos="720"/>
          <w:tab w:val="left" w:pos="1080"/>
          <w:tab w:val="left" w:pos="1440"/>
          <w:tab w:val="left" w:pos="1800"/>
          <w:tab w:val="left" w:pos="2880"/>
        </w:tabs>
        <w:ind w:left="1" w:right="-144" w:hanging="3"/>
        <w:rPr>
          <w:rFonts w:ascii="Arial" w:eastAsia="Arial" w:hAnsi="Arial" w:cs="Arial"/>
          <w:sz w:val="28"/>
          <w:szCs w:val="28"/>
        </w:rPr>
      </w:pPr>
      <w:r>
        <w:rPr>
          <w:rFonts w:ascii="Arial" w:eastAsia="Arial" w:hAnsi="Arial" w:cs="Arial"/>
          <w:sz w:val="28"/>
          <w:szCs w:val="28"/>
        </w:rPr>
        <w:t>19.</w:t>
      </w:r>
      <w:r>
        <w:rPr>
          <w:rFonts w:ascii="Arial" w:eastAsia="Arial" w:hAnsi="Arial" w:cs="Arial"/>
          <w:sz w:val="28"/>
          <w:szCs w:val="28"/>
        </w:rPr>
        <w:tab/>
        <w:t>Any other duties commensurate with the nature of the post and under the reasonable direction of the Principal, SL: Student Wellbeing, Head of Care Deputy Head of Care / Sixth Form Manager</w:t>
      </w:r>
    </w:p>
    <w:p w14:paraId="0F770F19" w14:textId="77777777" w:rsidR="00495A67" w:rsidRDefault="00495A67">
      <w:pPr>
        <w:tabs>
          <w:tab w:val="left" w:pos="-720"/>
          <w:tab w:val="left" w:pos="0"/>
          <w:tab w:val="left" w:pos="307"/>
          <w:tab w:val="left" w:pos="720"/>
          <w:tab w:val="left" w:pos="1056"/>
          <w:tab w:val="left" w:pos="1440"/>
        </w:tabs>
        <w:ind w:left="1" w:right="720" w:hanging="3"/>
        <w:rPr>
          <w:rFonts w:ascii="Arial" w:eastAsia="Arial" w:hAnsi="Arial" w:cs="Arial"/>
          <w:sz w:val="28"/>
          <w:szCs w:val="28"/>
        </w:rPr>
      </w:pPr>
    </w:p>
    <w:p w14:paraId="1CC8D252" w14:textId="0FBA3788" w:rsidR="00495A67" w:rsidRDefault="00774FC4" w:rsidP="006A355C">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SPECIAL CONDITIONS</w:t>
      </w:r>
    </w:p>
    <w:p w14:paraId="5F395DF7" w14:textId="77777777" w:rsidR="00495A67" w:rsidRDefault="00774FC4">
      <w:pPr>
        <w:numPr>
          <w:ilvl w:val="0"/>
          <w:numId w:val="2"/>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lastRenderedPageBreak/>
        <w:t>To undertake and successfully complete a Level 3 qualification (Children &amp; Young People / Residential with two years of appointment (if this is or equivalent not already held).</w:t>
      </w:r>
    </w:p>
    <w:p w14:paraId="36D6C631" w14:textId="77777777" w:rsidR="00495A67" w:rsidRDefault="00495A67">
      <w:pPr>
        <w:tabs>
          <w:tab w:val="left" w:pos="-720"/>
          <w:tab w:val="left" w:pos="0"/>
          <w:tab w:val="left" w:pos="307"/>
          <w:tab w:val="left" w:pos="720"/>
          <w:tab w:val="left" w:pos="1056"/>
          <w:tab w:val="left" w:pos="1440"/>
        </w:tabs>
        <w:ind w:left="1" w:right="720" w:hanging="3"/>
        <w:rPr>
          <w:rFonts w:ascii="Arial" w:eastAsia="Arial" w:hAnsi="Arial" w:cs="Arial"/>
          <w:sz w:val="28"/>
          <w:szCs w:val="28"/>
        </w:rPr>
      </w:pPr>
    </w:p>
    <w:p w14:paraId="687E0A22" w14:textId="77777777" w:rsidR="00495A67" w:rsidRDefault="00774FC4">
      <w:pPr>
        <w:numPr>
          <w:ilvl w:val="0"/>
          <w:numId w:val="2"/>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 xml:space="preserve">Applicants must be at least 25 years old.  </w:t>
      </w:r>
      <w:r>
        <w:rPr>
          <w:rFonts w:ascii="Arial" w:eastAsia="Arial" w:hAnsi="Arial" w:cs="Arial"/>
          <w:sz w:val="28"/>
          <w:szCs w:val="28"/>
        </w:rPr>
        <w:t>This is in keeping with NCW policy.</w:t>
      </w:r>
    </w:p>
    <w:p w14:paraId="0416F850" w14:textId="524B716E" w:rsidR="00377AB5" w:rsidRDefault="00377AB5">
      <w:pPr>
        <w:tabs>
          <w:tab w:val="left" w:pos="-720"/>
        </w:tabs>
        <w:ind w:left="0" w:hanging="2"/>
      </w:pPr>
    </w:p>
    <w:p w14:paraId="334B7250" w14:textId="77777777" w:rsidR="00377AB5" w:rsidRDefault="00377AB5">
      <w:pPr>
        <w:tabs>
          <w:tab w:val="left" w:pos="-720"/>
        </w:tabs>
        <w:ind w:left="0" w:hanging="2"/>
      </w:pPr>
    </w:p>
    <w:p w14:paraId="4657AD5E" w14:textId="0040D581" w:rsidR="00495A67" w:rsidRDefault="00774FC4">
      <w:pPr>
        <w:tabs>
          <w:tab w:val="left" w:pos="-720"/>
        </w:tabs>
        <w:ind w:left="1" w:hanging="3"/>
        <w:rPr>
          <w:rFonts w:ascii="Arial" w:eastAsia="Arial" w:hAnsi="Arial" w:cs="Arial"/>
          <w:sz w:val="28"/>
          <w:szCs w:val="28"/>
        </w:rPr>
      </w:pPr>
      <w:r>
        <w:rPr>
          <w:rFonts w:ascii="Arial" w:eastAsia="Arial" w:hAnsi="Arial" w:cs="Arial"/>
          <w:b/>
          <w:sz w:val="28"/>
          <w:szCs w:val="28"/>
        </w:rPr>
        <w:t>Equal Opportunities Statement:</w:t>
      </w:r>
    </w:p>
    <w:p w14:paraId="2CA2C205" w14:textId="77777777" w:rsidR="00495A67" w:rsidRDefault="00774FC4">
      <w:pPr>
        <w:tabs>
          <w:tab w:val="left" w:pos="-720"/>
        </w:tabs>
        <w:ind w:left="1" w:hanging="3"/>
        <w:rPr>
          <w:rFonts w:ascii="Arial" w:eastAsia="Arial" w:hAnsi="Arial" w:cs="Arial"/>
          <w:sz w:val="28"/>
          <w:szCs w:val="28"/>
        </w:rPr>
      </w:pPr>
      <w:r>
        <w:rPr>
          <w:rFonts w:ascii="Arial" w:eastAsia="Arial" w:hAnsi="Arial" w:cs="Arial"/>
          <w:sz w:val="28"/>
          <w:szCs w:val="28"/>
        </w:rPr>
        <w:t>NCW) is committed to becoming an equal opportunities organisation.  It is committed to promoting equal opportunities and preventing discrimination.  This policy applies both to service delivery and to its own employment practices.  You will be willing and able to demonstrate commitment to NCW’s Equal Opportunities Policy.</w:t>
      </w:r>
    </w:p>
    <w:p w14:paraId="6635ACAF" w14:textId="77777777" w:rsidR="00495A67" w:rsidRDefault="00495A67" w:rsidP="00377AB5">
      <w:pPr>
        <w:tabs>
          <w:tab w:val="left" w:pos="-720"/>
        </w:tabs>
        <w:ind w:leftChars="0" w:left="0" w:firstLineChars="0" w:firstLine="0"/>
        <w:rPr>
          <w:rFonts w:ascii="Arial" w:eastAsia="Arial" w:hAnsi="Arial" w:cs="Arial"/>
          <w:sz w:val="28"/>
          <w:szCs w:val="28"/>
        </w:rPr>
      </w:pPr>
    </w:p>
    <w:p w14:paraId="342EADAF" w14:textId="77777777" w:rsidR="00495A67" w:rsidRDefault="00774FC4">
      <w:pPr>
        <w:tabs>
          <w:tab w:val="left" w:pos="-720"/>
        </w:tabs>
        <w:ind w:left="1" w:hanging="3"/>
        <w:rPr>
          <w:rFonts w:ascii="Arial" w:eastAsia="Arial" w:hAnsi="Arial" w:cs="Arial"/>
          <w:sz w:val="28"/>
          <w:szCs w:val="28"/>
        </w:rPr>
      </w:pPr>
      <w:r>
        <w:rPr>
          <w:rFonts w:ascii="Arial" w:eastAsia="Arial" w:hAnsi="Arial" w:cs="Arial"/>
          <w:b/>
          <w:sz w:val="28"/>
          <w:szCs w:val="28"/>
        </w:rPr>
        <w:t>Safeguarding Children:</w:t>
      </w:r>
    </w:p>
    <w:p w14:paraId="7DC9F2EE" w14:textId="77777777" w:rsidR="00495A67" w:rsidRDefault="00774FC4">
      <w:pPr>
        <w:tabs>
          <w:tab w:val="left" w:pos="-720"/>
        </w:tabs>
        <w:ind w:left="1" w:hanging="3"/>
        <w:rPr>
          <w:rFonts w:ascii="Arial" w:eastAsia="Arial" w:hAnsi="Arial" w:cs="Arial"/>
          <w:sz w:val="28"/>
          <w:szCs w:val="28"/>
        </w:rPr>
      </w:pPr>
      <w:r>
        <w:rPr>
          <w:rFonts w:ascii="Arial" w:eastAsia="Arial" w:hAnsi="Arial" w:cs="Arial"/>
          <w:sz w:val="28"/>
          <w:szCs w:val="28"/>
        </w:rPr>
        <w:t>NCW is fully committed to ensuring the safety and well-being of students at the College.  You are responsible for adhering to the College’s policies on Child Protection and for promoting and safeguarding the welfare of children and young people you come into contact with.</w:t>
      </w:r>
    </w:p>
    <w:p w14:paraId="1BED6AAA" w14:textId="77777777" w:rsidR="00495A67" w:rsidRDefault="00495A67" w:rsidP="00377AB5">
      <w:pPr>
        <w:tabs>
          <w:tab w:val="left" w:pos="-720"/>
          <w:tab w:val="left" w:pos="0"/>
          <w:tab w:val="left" w:pos="307"/>
          <w:tab w:val="left" w:pos="720"/>
          <w:tab w:val="left" w:pos="1056"/>
          <w:tab w:val="left" w:pos="1440"/>
        </w:tabs>
        <w:ind w:leftChars="0" w:left="0" w:right="720" w:firstLineChars="0" w:firstLine="0"/>
        <w:rPr>
          <w:rFonts w:ascii="Arial" w:eastAsia="Arial" w:hAnsi="Arial" w:cs="Arial"/>
          <w:sz w:val="28"/>
          <w:szCs w:val="28"/>
        </w:rPr>
      </w:pPr>
    </w:p>
    <w:p w14:paraId="7E21CB2E" w14:textId="77777777" w:rsidR="00495A67" w:rsidRDefault="00774FC4">
      <w:pPr>
        <w:ind w:left="1" w:hanging="3"/>
        <w:rPr>
          <w:rFonts w:ascii="Arial" w:eastAsia="Arial" w:hAnsi="Arial" w:cs="Arial"/>
          <w:sz w:val="28"/>
          <w:szCs w:val="28"/>
        </w:rPr>
      </w:pPr>
      <w:r>
        <w:rPr>
          <w:rFonts w:ascii="Arial" w:eastAsia="Arial" w:hAnsi="Arial" w:cs="Arial"/>
          <w:b/>
          <w:sz w:val="28"/>
          <w:szCs w:val="28"/>
        </w:rPr>
        <w:t>Annual Review:</w:t>
      </w:r>
    </w:p>
    <w:p w14:paraId="717C923A" w14:textId="77777777" w:rsidR="00495A67" w:rsidRDefault="00774FC4">
      <w:pPr>
        <w:ind w:left="1" w:hanging="3"/>
        <w:rPr>
          <w:rFonts w:ascii="Arial" w:eastAsia="Arial" w:hAnsi="Arial" w:cs="Arial"/>
          <w:sz w:val="28"/>
          <w:szCs w:val="28"/>
        </w:rPr>
      </w:pPr>
      <w:r>
        <w:rPr>
          <w:rFonts w:ascii="Arial" w:eastAsia="Arial" w:hAnsi="Arial" w:cs="Arial"/>
          <w:sz w:val="28"/>
          <w:szCs w:val="28"/>
        </w:rPr>
        <w:t>This job description will be reviewed annually and may be subject to amendment or modification at any time after consultation with the post holder.  It is not a comprehensive statement of procedures and tasks but sets out the main expectations of NCW in relation to the post holder’s professional responsibilities and duties.</w:t>
      </w:r>
    </w:p>
    <w:p w14:paraId="2A64435A" w14:textId="77777777" w:rsidR="00495A67" w:rsidRDefault="00495A67" w:rsidP="00377AB5">
      <w:pPr>
        <w:tabs>
          <w:tab w:val="left" w:pos="-720"/>
          <w:tab w:val="left" w:pos="0"/>
          <w:tab w:val="left" w:pos="307"/>
          <w:tab w:val="left" w:pos="720"/>
          <w:tab w:val="left" w:pos="1056"/>
          <w:tab w:val="left" w:pos="1440"/>
        </w:tabs>
        <w:ind w:leftChars="0" w:left="0" w:right="720" w:firstLineChars="0" w:firstLine="0"/>
        <w:rPr>
          <w:rFonts w:ascii="Arial" w:eastAsia="Arial" w:hAnsi="Arial" w:cs="Arial"/>
          <w:sz w:val="28"/>
          <w:szCs w:val="28"/>
        </w:rPr>
      </w:pPr>
    </w:p>
    <w:p w14:paraId="63789914"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This document is to be read in the context of the NCW Statement of Purpose, NCW Equal Opportunities Statement, and agreed policies of the NCW and the Conditions of Service as outlined in the individual employee’s contract.</w:t>
      </w:r>
    </w:p>
    <w:p w14:paraId="14D3064B" w14:textId="77777777" w:rsidR="00495A67" w:rsidRDefault="00495A67" w:rsidP="00377AB5">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Chars="0" w:left="0" w:firstLineChars="0" w:firstLine="0"/>
        <w:rPr>
          <w:rFonts w:ascii="Arial" w:eastAsia="Arial" w:hAnsi="Arial" w:cs="Arial"/>
          <w:color w:val="000000"/>
          <w:sz w:val="28"/>
          <w:szCs w:val="28"/>
        </w:rPr>
      </w:pPr>
    </w:p>
    <w:p w14:paraId="7EA51FEB"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u w:val="single"/>
        </w:rPr>
        <w:t>PLEASE NOTE</w:t>
      </w:r>
      <w:r>
        <w:rPr>
          <w:rFonts w:ascii="Arial" w:eastAsia="Arial" w:hAnsi="Arial" w:cs="Arial"/>
          <w:b/>
          <w:sz w:val="28"/>
          <w:szCs w:val="28"/>
        </w:rPr>
        <w:t>:</w:t>
      </w:r>
    </w:p>
    <w:p w14:paraId="1FC66ED0" w14:textId="706D37C2"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This appointment is a regulated activity and is subject to two satisfactory and verified references, an Enhanced DBS Clearance and Registration, a medical clearance and a six-month probationary period.</w:t>
      </w:r>
    </w:p>
    <w:p w14:paraId="1A95DF88" w14:textId="7C96F1D7" w:rsidR="00495A67" w:rsidRDefault="00774FC4">
      <w:pPr>
        <w:tabs>
          <w:tab w:val="left" w:pos="-720"/>
          <w:tab w:val="left" w:pos="0"/>
          <w:tab w:val="left" w:pos="307"/>
          <w:tab w:val="left" w:pos="720"/>
          <w:tab w:val="left" w:pos="1056"/>
          <w:tab w:val="left" w:pos="1440"/>
        </w:tabs>
        <w:ind w:left="0" w:right="720" w:hanging="2"/>
        <w:rPr>
          <w:rFonts w:ascii="Arial" w:eastAsia="Arial" w:hAnsi="Arial" w:cs="Arial"/>
          <w:sz w:val="28"/>
          <w:szCs w:val="28"/>
        </w:rPr>
      </w:pPr>
      <w:r>
        <w:br w:type="page"/>
      </w:r>
      <w:r>
        <w:rPr>
          <w:rFonts w:ascii="Arial" w:eastAsia="Arial" w:hAnsi="Arial" w:cs="Arial"/>
          <w:b/>
          <w:sz w:val="28"/>
          <w:szCs w:val="28"/>
        </w:rPr>
        <w:lastRenderedPageBreak/>
        <w:t>PERSON SPECIFICATION</w:t>
      </w:r>
    </w:p>
    <w:p w14:paraId="02AD2034" w14:textId="7AA3DFA6" w:rsidR="00495A67" w:rsidRDefault="006A355C">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RESIDENTIAL KEY WORKER</w:t>
      </w:r>
    </w:p>
    <w:p w14:paraId="46B91C6B" w14:textId="77777777" w:rsidR="00495A67" w:rsidRDefault="00495A67">
      <w:pPr>
        <w:tabs>
          <w:tab w:val="left" w:pos="-720"/>
          <w:tab w:val="left" w:pos="0"/>
          <w:tab w:val="left" w:pos="307"/>
          <w:tab w:val="left" w:pos="720"/>
          <w:tab w:val="left" w:pos="1056"/>
          <w:tab w:val="left" w:pos="1440"/>
        </w:tabs>
        <w:ind w:left="1" w:right="720" w:hanging="3"/>
        <w:rPr>
          <w:rFonts w:ascii="Arial" w:eastAsia="Arial" w:hAnsi="Arial" w:cs="Arial"/>
          <w:sz w:val="28"/>
          <w:szCs w:val="28"/>
        </w:rPr>
      </w:pPr>
    </w:p>
    <w:p w14:paraId="4684112F"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(All criteria are essential unless otherwise stated).</w:t>
      </w:r>
    </w:p>
    <w:tbl>
      <w:tblPr>
        <w:tblStyle w:val="a1"/>
        <w:tblW w:w="10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5"/>
        <w:gridCol w:w="5122"/>
      </w:tblGrid>
      <w:tr w:rsidR="00495A67" w14:paraId="35890848" w14:textId="77777777" w:rsidTr="00377AB5">
        <w:tc>
          <w:tcPr>
            <w:tcW w:w="5065" w:type="dxa"/>
          </w:tcPr>
          <w:p w14:paraId="53942086"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Essential</w:t>
            </w:r>
          </w:p>
        </w:tc>
        <w:tc>
          <w:tcPr>
            <w:tcW w:w="5122" w:type="dxa"/>
          </w:tcPr>
          <w:p w14:paraId="74B09675"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Desirable</w:t>
            </w:r>
          </w:p>
        </w:tc>
      </w:tr>
      <w:tr w:rsidR="00495A67" w14:paraId="1E3021B2" w14:textId="77777777">
        <w:tc>
          <w:tcPr>
            <w:tcW w:w="10187" w:type="dxa"/>
            <w:gridSpan w:val="2"/>
          </w:tcPr>
          <w:p w14:paraId="650F7CB5" w14:textId="77777777" w:rsidR="00495A67" w:rsidRDefault="00774FC4">
            <w:p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b/>
                <w:sz w:val="28"/>
                <w:szCs w:val="28"/>
              </w:rPr>
              <w:t>SPECIALIST KNOWLEDGE AND EXPERIENCE:</w:t>
            </w:r>
          </w:p>
        </w:tc>
      </w:tr>
      <w:tr w:rsidR="00495A67" w14:paraId="4102F55A" w14:textId="77777777" w:rsidTr="00377AB5">
        <w:tc>
          <w:tcPr>
            <w:tcW w:w="5065" w:type="dxa"/>
          </w:tcPr>
          <w:p w14:paraId="37895965" w14:textId="38CB6AD6" w:rsidR="00495A67" w:rsidRDefault="00774FC4">
            <w:pPr>
              <w:numPr>
                <w:ilvl w:val="0"/>
                <w:numId w:val="3"/>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 xml:space="preserve">Level 3 qualification in Residential Childcare or willingness to obtain this qualification within </w:t>
            </w:r>
            <w:r w:rsidR="00377AB5">
              <w:rPr>
                <w:rFonts w:ascii="Arial" w:eastAsia="Arial" w:hAnsi="Arial" w:cs="Arial"/>
                <w:sz w:val="28"/>
                <w:szCs w:val="28"/>
              </w:rPr>
              <w:t>two</w:t>
            </w:r>
            <w:r>
              <w:rPr>
                <w:rFonts w:ascii="Arial" w:eastAsia="Arial" w:hAnsi="Arial" w:cs="Arial"/>
                <w:sz w:val="28"/>
                <w:szCs w:val="28"/>
              </w:rPr>
              <w:t xml:space="preserve"> years</w:t>
            </w:r>
            <w:r w:rsidR="00377AB5">
              <w:rPr>
                <w:rFonts w:ascii="Arial" w:eastAsia="Arial" w:hAnsi="Arial" w:cs="Arial"/>
                <w:sz w:val="28"/>
                <w:szCs w:val="28"/>
              </w:rPr>
              <w:t>.</w:t>
            </w:r>
          </w:p>
          <w:p w14:paraId="2B374638" w14:textId="6ECE6E1A" w:rsidR="00495A67" w:rsidRDefault="00774FC4">
            <w:pPr>
              <w:numPr>
                <w:ilvl w:val="0"/>
                <w:numId w:val="3"/>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Experience of working with children and young people</w:t>
            </w:r>
            <w:r w:rsidR="00377AB5">
              <w:rPr>
                <w:rFonts w:ascii="Arial" w:eastAsia="Arial" w:hAnsi="Arial" w:cs="Arial"/>
                <w:sz w:val="28"/>
                <w:szCs w:val="28"/>
              </w:rPr>
              <w:t>.</w:t>
            </w:r>
          </w:p>
          <w:p w14:paraId="028D939C" w14:textId="77777777" w:rsidR="00495A67" w:rsidRDefault="00774FC4">
            <w:pPr>
              <w:numPr>
                <w:ilvl w:val="0"/>
                <w:numId w:val="3"/>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GCSE Grade C in English and Maths, or equivalent.</w:t>
            </w:r>
          </w:p>
        </w:tc>
        <w:tc>
          <w:tcPr>
            <w:tcW w:w="5122" w:type="dxa"/>
          </w:tcPr>
          <w:p w14:paraId="0C64832B" w14:textId="0062DDE6" w:rsidR="00495A67" w:rsidRDefault="00774FC4">
            <w:pPr>
              <w:numPr>
                <w:ilvl w:val="0"/>
                <w:numId w:val="3"/>
              </w:numPr>
              <w:tabs>
                <w:tab w:val="left" w:pos="-720"/>
                <w:tab w:val="left" w:pos="0"/>
                <w:tab w:val="left" w:pos="307"/>
                <w:tab w:val="left" w:pos="1056"/>
                <w:tab w:val="left" w:pos="1440"/>
              </w:tabs>
              <w:ind w:left="1" w:right="720" w:hanging="3"/>
              <w:rPr>
                <w:rFonts w:ascii="Arial" w:eastAsia="Arial" w:hAnsi="Arial" w:cs="Arial"/>
                <w:sz w:val="28"/>
                <w:szCs w:val="28"/>
              </w:rPr>
            </w:pPr>
            <w:r>
              <w:rPr>
                <w:rFonts w:ascii="Arial" w:eastAsia="Arial" w:hAnsi="Arial" w:cs="Arial"/>
                <w:sz w:val="28"/>
                <w:szCs w:val="28"/>
              </w:rPr>
              <w:t>Relevant professional qualifications</w:t>
            </w:r>
            <w:r w:rsidR="00377AB5">
              <w:rPr>
                <w:rFonts w:ascii="Arial" w:eastAsia="Arial" w:hAnsi="Arial" w:cs="Arial"/>
                <w:sz w:val="28"/>
                <w:szCs w:val="28"/>
              </w:rPr>
              <w:t>.</w:t>
            </w:r>
          </w:p>
          <w:p w14:paraId="0708C4A5" w14:textId="77777777" w:rsidR="00495A67" w:rsidRDefault="00774FC4">
            <w:pPr>
              <w:numPr>
                <w:ilvl w:val="0"/>
                <w:numId w:val="3"/>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Experience of working with blind and vision impaired children.</w:t>
            </w:r>
          </w:p>
          <w:p w14:paraId="766CA500" w14:textId="77777777" w:rsidR="00495A67" w:rsidRDefault="00774FC4">
            <w:pPr>
              <w:numPr>
                <w:ilvl w:val="0"/>
                <w:numId w:val="3"/>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Experience of working with children from various ethnic backgrounds.</w:t>
            </w:r>
          </w:p>
        </w:tc>
      </w:tr>
      <w:tr w:rsidR="00495A67" w14:paraId="6181B640" w14:textId="77777777">
        <w:tc>
          <w:tcPr>
            <w:tcW w:w="10187" w:type="dxa"/>
            <w:gridSpan w:val="2"/>
          </w:tcPr>
          <w:p w14:paraId="298B567D" w14:textId="77777777" w:rsidR="00495A67" w:rsidRDefault="00774FC4">
            <w:pPr>
              <w:tabs>
                <w:tab w:val="left" w:pos="-720"/>
                <w:tab w:val="left" w:pos="0"/>
                <w:tab w:val="left" w:pos="307"/>
                <w:tab w:val="left" w:pos="1056"/>
                <w:tab w:val="left" w:pos="1440"/>
              </w:tabs>
              <w:ind w:left="1" w:right="720" w:hanging="3"/>
              <w:rPr>
                <w:rFonts w:ascii="Arial" w:eastAsia="Arial" w:hAnsi="Arial" w:cs="Arial"/>
                <w:sz w:val="28"/>
                <w:szCs w:val="28"/>
              </w:rPr>
            </w:pPr>
            <w:r>
              <w:rPr>
                <w:rFonts w:ascii="Arial" w:eastAsia="Arial" w:hAnsi="Arial" w:cs="Arial"/>
                <w:b/>
                <w:sz w:val="28"/>
                <w:szCs w:val="28"/>
              </w:rPr>
              <w:t>ORGANISATION:</w:t>
            </w:r>
          </w:p>
        </w:tc>
      </w:tr>
      <w:tr w:rsidR="00495A67" w14:paraId="6607966F" w14:textId="77777777">
        <w:tc>
          <w:tcPr>
            <w:tcW w:w="10187" w:type="dxa"/>
            <w:gridSpan w:val="2"/>
          </w:tcPr>
          <w:p w14:paraId="4839A1F9" w14:textId="6BE77D2B" w:rsidR="00495A67" w:rsidRDefault="00774FC4">
            <w:pPr>
              <w:tabs>
                <w:tab w:val="left" w:pos="-720"/>
                <w:tab w:val="left" w:pos="0"/>
                <w:tab w:val="left" w:pos="307"/>
                <w:tab w:val="left" w:pos="1056"/>
                <w:tab w:val="left" w:pos="1440"/>
              </w:tabs>
              <w:ind w:left="1" w:right="720" w:hanging="3"/>
              <w:rPr>
                <w:rFonts w:ascii="Arial" w:eastAsia="Arial" w:hAnsi="Arial" w:cs="Arial"/>
                <w:sz w:val="28"/>
                <w:szCs w:val="28"/>
              </w:rPr>
            </w:pPr>
            <w:r>
              <w:rPr>
                <w:rFonts w:ascii="Arial" w:eastAsia="Arial" w:hAnsi="Arial" w:cs="Arial"/>
                <w:sz w:val="28"/>
                <w:szCs w:val="28"/>
              </w:rPr>
              <w:t>Ability to organise time effectively, create work schedules, prioritise workload and balance the student facing and administration work requirements in accordance with the set deadlines</w:t>
            </w:r>
            <w:r w:rsidR="00377AB5">
              <w:rPr>
                <w:rFonts w:ascii="Arial" w:eastAsia="Arial" w:hAnsi="Arial" w:cs="Arial"/>
                <w:sz w:val="28"/>
                <w:szCs w:val="28"/>
              </w:rPr>
              <w:t>.</w:t>
            </w:r>
          </w:p>
        </w:tc>
      </w:tr>
      <w:tr w:rsidR="00495A67" w14:paraId="7A2AF225" w14:textId="77777777">
        <w:tc>
          <w:tcPr>
            <w:tcW w:w="10187" w:type="dxa"/>
            <w:gridSpan w:val="2"/>
          </w:tcPr>
          <w:p w14:paraId="4C231D61" w14:textId="77777777" w:rsidR="00495A67" w:rsidRDefault="00774FC4">
            <w:pPr>
              <w:tabs>
                <w:tab w:val="left" w:pos="-720"/>
                <w:tab w:val="left" w:pos="0"/>
                <w:tab w:val="left" w:pos="307"/>
                <w:tab w:val="left" w:pos="1056"/>
                <w:tab w:val="left" w:pos="1440"/>
              </w:tabs>
              <w:ind w:left="1" w:right="720" w:hanging="3"/>
              <w:rPr>
                <w:rFonts w:ascii="Arial" w:eastAsia="Arial" w:hAnsi="Arial" w:cs="Arial"/>
                <w:sz w:val="28"/>
                <w:szCs w:val="28"/>
              </w:rPr>
            </w:pPr>
            <w:r>
              <w:rPr>
                <w:rFonts w:ascii="Arial" w:eastAsia="Arial" w:hAnsi="Arial" w:cs="Arial"/>
                <w:b/>
                <w:sz w:val="28"/>
                <w:szCs w:val="28"/>
              </w:rPr>
              <w:t>COMMUNICATION:</w:t>
            </w:r>
          </w:p>
        </w:tc>
      </w:tr>
      <w:tr w:rsidR="00495A67" w14:paraId="5D062DCB" w14:textId="77777777">
        <w:tc>
          <w:tcPr>
            <w:tcW w:w="10187" w:type="dxa"/>
            <w:gridSpan w:val="2"/>
          </w:tcPr>
          <w:p w14:paraId="5C986276" w14:textId="49B67469"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Ability to communicate in a </w:t>
            </w:r>
            <w:r>
              <w:rPr>
                <w:rFonts w:ascii="Arial" w:eastAsia="Arial" w:hAnsi="Arial" w:cs="Arial"/>
                <w:sz w:val="28"/>
                <w:szCs w:val="28"/>
              </w:rPr>
              <w:t xml:space="preserve">professional manner, being </w:t>
            </w:r>
            <w:r>
              <w:rPr>
                <w:rFonts w:ascii="Arial" w:eastAsia="Arial" w:hAnsi="Arial" w:cs="Arial"/>
                <w:color w:val="000000"/>
                <w:sz w:val="28"/>
                <w:szCs w:val="28"/>
              </w:rPr>
              <w:t>effective both verbally and in writing</w:t>
            </w:r>
            <w:r>
              <w:rPr>
                <w:rFonts w:ascii="Arial" w:eastAsia="Arial" w:hAnsi="Arial" w:cs="Arial"/>
                <w:sz w:val="28"/>
                <w:szCs w:val="28"/>
              </w:rPr>
              <w:t xml:space="preserve">. </w:t>
            </w:r>
            <w:r w:rsidR="00377AB5">
              <w:rPr>
                <w:rFonts w:ascii="Arial" w:eastAsia="Arial" w:hAnsi="Arial" w:cs="Arial"/>
                <w:sz w:val="28"/>
                <w:szCs w:val="28"/>
              </w:rPr>
              <w:t xml:space="preserve"> </w:t>
            </w:r>
            <w:r>
              <w:rPr>
                <w:rFonts w:ascii="Arial" w:eastAsia="Arial" w:hAnsi="Arial" w:cs="Arial"/>
                <w:sz w:val="28"/>
                <w:szCs w:val="28"/>
              </w:rPr>
              <w:t xml:space="preserve">To be able to </w:t>
            </w:r>
            <w:r>
              <w:rPr>
                <w:rFonts w:ascii="Arial" w:eastAsia="Arial" w:hAnsi="Arial" w:cs="Arial"/>
                <w:color w:val="000000"/>
                <w:sz w:val="28"/>
                <w:szCs w:val="28"/>
              </w:rPr>
              <w:t>adapt style to suit the audience - for example, writing clear and concise correspondence and reports.</w:t>
            </w:r>
          </w:p>
        </w:tc>
      </w:tr>
      <w:tr w:rsidR="00495A67" w14:paraId="1605A5CF" w14:textId="77777777">
        <w:tc>
          <w:tcPr>
            <w:tcW w:w="10187" w:type="dxa"/>
            <w:gridSpan w:val="2"/>
          </w:tcPr>
          <w:p w14:paraId="5117B849" w14:textId="77777777"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USING INITIATIVE:</w:t>
            </w:r>
          </w:p>
        </w:tc>
      </w:tr>
      <w:tr w:rsidR="00495A67" w14:paraId="0869FA15" w14:textId="77777777">
        <w:tc>
          <w:tcPr>
            <w:tcW w:w="10187" w:type="dxa"/>
            <w:gridSpan w:val="2"/>
          </w:tcPr>
          <w:p w14:paraId="71B6AF24" w14:textId="779CB256"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Able to take responsibility for own actions and make decisions. </w:t>
            </w:r>
            <w:r w:rsidR="00377AB5">
              <w:rPr>
                <w:rFonts w:ascii="Arial" w:eastAsia="Arial" w:hAnsi="Arial" w:cs="Arial"/>
                <w:color w:val="000000"/>
                <w:sz w:val="28"/>
                <w:szCs w:val="28"/>
              </w:rPr>
              <w:t xml:space="preserve"> </w:t>
            </w:r>
            <w:r>
              <w:rPr>
                <w:rFonts w:ascii="Arial" w:eastAsia="Arial" w:hAnsi="Arial" w:cs="Arial"/>
                <w:color w:val="000000"/>
                <w:sz w:val="28"/>
                <w:szCs w:val="28"/>
              </w:rPr>
              <w:t xml:space="preserve">To be able to </w:t>
            </w:r>
            <w:r>
              <w:rPr>
                <w:rFonts w:ascii="Arial" w:eastAsia="Arial" w:hAnsi="Arial" w:cs="Arial"/>
                <w:sz w:val="28"/>
                <w:szCs w:val="28"/>
              </w:rPr>
              <w:t>judge when it is appropriate to refer matters to others.</w:t>
            </w:r>
          </w:p>
        </w:tc>
      </w:tr>
      <w:tr w:rsidR="00495A67" w14:paraId="29AA72A7" w14:textId="77777777">
        <w:tc>
          <w:tcPr>
            <w:tcW w:w="10187" w:type="dxa"/>
            <w:gridSpan w:val="2"/>
          </w:tcPr>
          <w:p w14:paraId="64ABB0CC" w14:textId="77777777"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BUILDING RELATIONSHIPS:</w:t>
            </w:r>
          </w:p>
        </w:tc>
      </w:tr>
      <w:tr w:rsidR="00495A67" w14:paraId="311D7A8A" w14:textId="77777777">
        <w:tc>
          <w:tcPr>
            <w:tcW w:w="10187" w:type="dxa"/>
            <w:gridSpan w:val="2"/>
          </w:tcPr>
          <w:p w14:paraId="0AFD43C4" w14:textId="77777777"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Ability to quickly build rapport</w:t>
            </w:r>
            <w:r>
              <w:rPr>
                <w:rFonts w:ascii="Arial" w:eastAsia="Arial" w:hAnsi="Arial" w:cs="Arial"/>
                <w:sz w:val="28"/>
                <w:szCs w:val="28"/>
              </w:rPr>
              <w:t xml:space="preserve">, respond in an empathetic manner </w:t>
            </w:r>
            <w:r>
              <w:rPr>
                <w:rFonts w:ascii="Arial" w:eastAsia="Arial" w:hAnsi="Arial" w:cs="Arial"/>
                <w:color w:val="000000"/>
                <w:sz w:val="28"/>
                <w:szCs w:val="28"/>
              </w:rPr>
              <w:t>and easily establish appropriate relationships with students, their parents and carers</w:t>
            </w:r>
            <w:r>
              <w:rPr>
                <w:rFonts w:ascii="Arial" w:eastAsia="Arial" w:hAnsi="Arial" w:cs="Arial"/>
                <w:sz w:val="28"/>
                <w:szCs w:val="28"/>
              </w:rPr>
              <w:t xml:space="preserve"> and other staff.</w:t>
            </w:r>
          </w:p>
        </w:tc>
      </w:tr>
      <w:tr w:rsidR="00495A67" w14:paraId="47A70DE4" w14:textId="77777777">
        <w:tc>
          <w:tcPr>
            <w:tcW w:w="10187" w:type="dxa"/>
            <w:gridSpan w:val="2"/>
          </w:tcPr>
          <w:p w14:paraId="52F2CCC9" w14:textId="77777777"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EQUAL OPPORTUNITIES:</w:t>
            </w:r>
          </w:p>
        </w:tc>
      </w:tr>
      <w:tr w:rsidR="00495A67" w14:paraId="3EF9E1C7" w14:textId="77777777">
        <w:tc>
          <w:tcPr>
            <w:tcW w:w="10187" w:type="dxa"/>
            <w:gridSpan w:val="2"/>
          </w:tcPr>
          <w:p w14:paraId="6ECCB99E" w14:textId="77777777"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Able to understand and demonstrate a commitment to NCW’s Equal Opportunities Policy and to ensure all tasks are consistent with the Equal Opportunities Policy.  This includes all staff activities and their interface with the general public.</w:t>
            </w:r>
          </w:p>
        </w:tc>
      </w:tr>
      <w:tr w:rsidR="00495A67" w14:paraId="1A329CFE" w14:textId="77777777">
        <w:tc>
          <w:tcPr>
            <w:tcW w:w="10187" w:type="dxa"/>
            <w:gridSpan w:val="2"/>
          </w:tcPr>
          <w:p w14:paraId="1357610B" w14:textId="77777777" w:rsidR="00495A67" w:rsidRDefault="00774FC4">
            <w:pPr>
              <w:widowControl w:val="0"/>
              <w:pBdr>
                <w:top w:val="nil"/>
                <w:left w:val="nil"/>
                <w:bottom w:val="nil"/>
                <w:right w:val="nil"/>
                <w:between w:val="nil"/>
              </w:pBdr>
              <w:tabs>
                <w:tab w:val="left" w:pos="-720"/>
                <w:tab w:val="left" w:pos="0"/>
                <w:tab w:val="left" w:pos="307"/>
                <w:tab w:val="left" w:pos="720"/>
                <w:tab w:val="left" w:pos="1056"/>
                <w:tab w:val="left" w:pos="1440"/>
              </w:tabs>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SPECIAL CONDITIONS:</w:t>
            </w:r>
          </w:p>
        </w:tc>
      </w:tr>
      <w:tr w:rsidR="00495A67" w14:paraId="2F62F59B" w14:textId="77777777">
        <w:tc>
          <w:tcPr>
            <w:tcW w:w="10187" w:type="dxa"/>
            <w:gridSpan w:val="2"/>
          </w:tcPr>
          <w:p w14:paraId="22BD8661" w14:textId="004E5B8D" w:rsidR="00495A67" w:rsidRDefault="00774FC4">
            <w:pPr>
              <w:numPr>
                <w:ilvl w:val="0"/>
                <w:numId w:val="1"/>
              </w:numPr>
              <w:tabs>
                <w:tab w:val="left" w:pos="-720"/>
                <w:tab w:val="left" w:pos="0"/>
                <w:tab w:val="left" w:pos="307"/>
                <w:tab w:val="left" w:pos="720"/>
                <w:tab w:val="left" w:pos="1056"/>
                <w:tab w:val="left" w:pos="1440"/>
              </w:tabs>
              <w:ind w:left="1" w:right="720" w:hanging="3"/>
              <w:rPr>
                <w:rFonts w:ascii="Arial" w:eastAsia="Arial" w:hAnsi="Arial" w:cs="Arial"/>
                <w:sz w:val="28"/>
                <w:szCs w:val="28"/>
              </w:rPr>
            </w:pPr>
            <w:r>
              <w:rPr>
                <w:rFonts w:ascii="Arial" w:eastAsia="Arial" w:hAnsi="Arial" w:cs="Arial"/>
                <w:sz w:val="28"/>
                <w:szCs w:val="28"/>
              </w:rPr>
              <w:t xml:space="preserve">To undertake and successfully complete a Level 3 qualification (Children and Young People / residential) within </w:t>
            </w:r>
            <w:r w:rsidR="00377AB5">
              <w:rPr>
                <w:rFonts w:ascii="Arial" w:eastAsia="Arial" w:hAnsi="Arial" w:cs="Arial"/>
                <w:sz w:val="28"/>
                <w:szCs w:val="28"/>
              </w:rPr>
              <w:t>two</w:t>
            </w:r>
            <w:r>
              <w:rPr>
                <w:rFonts w:ascii="Arial" w:eastAsia="Arial" w:hAnsi="Arial" w:cs="Arial"/>
                <w:sz w:val="28"/>
                <w:szCs w:val="28"/>
              </w:rPr>
              <w:t xml:space="preserve"> years of appointment (if this or equivalent not held).</w:t>
            </w:r>
          </w:p>
          <w:p w14:paraId="5BD9035D" w14:textId="77777777" w:rsidR="00495A67" w:rsidRDefault="00774FC4">
            <w:pPr>
              <w:numPr>
                <w:ilvl w:val="0"/>
                <w:numId w:val="1"/>
              </w:numPr>
              <w:ind w:left="1" w:hanging="3"/>
              <w:rPr>
                <w:rFonts w:ascii="Arial" w:eastAsia="Arial" w:hAnsi="Arial" w:cs="Arial"/>
                <w:sz w:val="28"/>
                <w:szCs w:val="28"/>
              </w:rPr>
            </w:pPr>
            <w:r>
              <w:rPr>
                <w:rFonts w:ascii="Arial" w:eastAsia="Arial" w:hAnsi="Arial" w:cs="Arial"/>
                <w:b/>
                <w:sz w:val="28"/>
                <w:szCs w:val="28"/>
              </w:rPr>
              <w:t>Applicants must be at least 25 years and older</w:t>
            </w:r>
            <w:r>
              <w:rPr>
                <w:rFonts w:ascii="Arial" w:eastAsia="Arial" w:hAnsi="Arial" w:cs="Arial"/>
                <w:sz w:val="28"/>
                <w:szCs w:val="28"/>
              </w:rPr>
              <w:t>.  This is in keeping with NCW policy.</w:t>
            </w:r>
          </w:p>
        </w:tc>
      </w:tr>
    </w:tbl>
    <w:p w14:paraId="33769E2D" w14:textId="34276EE3" w:rsidR="002F4403" w:rsidRPr="00377AB5" w:rsidRDefault="00377AB5" w:rsidP="00377AB5">
      <w:pPr>
        <w:ind w:leftChars="0" w:left="0" w:firstLineChars="0" w:firstLine="0"/>
        <w:rPr>
          <w:rFonts w:ascii="Arial" w:eastAsia="Arial" w:hAnsi="Arial" w:cs="Arial"/>
          <w:b/>
          <w:bCs/>
          <w:sz w:val="28"/>
          <w:szCs w:val="28"/>
          <w:u w:val="single"/>
        </w:rPr>
      </w:pPr>
      <w:r w:rsidRPr="00377AB5">
        <w:rPr>
          <w:rFonts w:ascii="Arial" w:eastAsia="Arial" w:hAnsi="Arial" w:cs="Arial"/>
          <w:b/>
          <w:bCs/>
          <w:sz w:val="28"/>
          <w:szCs w:val="28"/>
          <w:u w:val="single"/>
        </w:rPr>
        <w:lastRenderedPageBreak/>
        <w:t>BENEFITS OF WORKING AT NEW COLLEGE WORCESTER</w:t>
      </w:r>
    </w:p>
    <w:p w14:paraId="396939BF" w14:textId="77777777" w:rsidR="002F4403" w:rsidRPr="00377AB5" w:rsidRDefault="002F4403" w:rsidP="002F4403">
      <w:pPr>
        <w:ind w:left="1" w:hanging="3"/>
        <w:rPr>
          <w:rFonts w:ascii="Arial" w:eastAsia="Arial" w:hAnsi="Arial" w:cs="Arial"/>
          <w:sz w:val="28"/>
          <w:szCs w:val="28"/>
        </w:rPr>
      </w:pPr>
    </w:p>
    <w:p w14:paraId="0E36F137" w14:textId="67D5C8D6" w:rsidR="002F4403" w:rsidRPr="00377AB5" w:rsidRDefault="002F4403" w:rsidP="002F4403">
      <w:pPr>
        <w:shd w:val="clear" w:color="auto" w:fill="FFFFFF"/>
        <w:spacing w:after="360"/>
        <w:ind w:left="1" w:hanging="3"/>
        <w:rPr>
          <w:rFonts w:ascii="Arial" w:hAnsi="Arial" w:cs="Arial"/>
          <w:position w:val="0"/>
          <w:sz w:val="28"/>
          <w:szCs w:val="28"/>
        </w:rPr>
      </w:pPr>
      <w:r w:rsidRPr="00377AB5">
        <w:rPr>
          <w:rFonts w:ascii="Arial" w:hAnsi="Arial" w:cs="Arial"/>
          <w:color w:val="000000"/>
          <w:sz w:val="28"/>
          <w:szCs w:val="28"/>
        </w:rPr>
        <w:t>New College Worcester is set in extensive grounds which overlook the Malvern Hills.</w:t>
      </w:r>
      <w:r w:rsidR="00377AB5">
        <w:rPr>
          <w:rFonts w:ascii="Arial" w:hAnsi="Arial" w:cs="Arial"/>
          <w:color w:val="000000"/>
          <w:sz w:val="28"/>
          <w:szCs w:val="28"/>
        </w:rPr>
        <w:t xml:space="preserve"> </w:t>
      </w:r>
      <w:r w:rsidRPr="00377AB5">
        <w:rPr>
          <w:rFonts w:ascii="Arial" w:hAnsi="Arial" w:cs="Arial"/>
          <w:color w:val="000000"/>
          <w:sz w:val="28"/>
          <w:szCs w:val="28"/>
        </w:rPr>
        <w:t xml:space="preserve"> As well as an inspiring and rewarding place to work alongside our exceptional students, all staff have the opportunity to benefit from the following:</w:t>
      </w:r>
    </w:p>
    <w:p w14:paraId="6CD07C6E" w14:textId="633C239D" w:rsidR="002F4403" w:rsidRPr="00377AB5" w:rsidRDefault="002F4403" w:rsidP="002F4403">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Free use of the College swimming pool</w:t>
      </w:r>
      <w:r w:rsidR="00377AB5">
        <w:rPr>
          <w:rFonts w:ascii="Arial" w:hAnsi="Arial" w:cs="Arial"/>
          <w:color w:val="000000"/>
          <w:sz w:val="28"/>
          <w:szCs w:val="28"/>
        </w:rPr>
        <w:t>.</w:t>
      </w:r>
    </w:p>
    <w:p w14:paraId="154283AC" w14:textId="7D930F2A" w:rsidR="002F4403" w:rsidRPr="00377AB5" w:rsidRDefault="002F4403" w:rsidP="001671FE">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Free use of state</w:t>
      </w:r>
      <w:r w:rsidR="00377AB5" w:rsidRPr="00377AB5">
        <w:rPr>
          <w:rFonts w:ascii="Arial" w:hAnsi="Arial" w:cs="Arial"/>
          <w:color w:val="000000"/>
          <w:sz w:val="28"/>
          <w:szCs w:val="28"/>
        </w:rPr>
        <w:t>-</w:t>
      </w:r>
      <w:r w:rsidRPr="00377AB5">
        <w:rPr>
          <w:rFonts w:ascii="Arial" w:hAnsi="Arial" w:cs="Arial"/>
          <w:color w:val="000000"/>
          <w:sz w:val="28"/>
          <w:szCs w:val="28"/>
        </w:rPr>
        <w:t>of</w:t>
      </w:r>
      <w:r w:rsidR="00377AB5" w:rsidRPr="00377AB5">
        <w:rPr>
          <w:rFonts w:ascii="Arial" w:hAnsi="Arial" w:cs="Arial"/>
          <w:color w:val="000000"/>
          <w:sz w:val="28"/>
          <w:szCs w:val="28"/>
        </w:rPr>
        <w:t>-</w:t>
      </w:r>
      <w:r w:rsidRPr="00377AB5">
        <w:rPr>
          <w:rFonts w:ascii="Arial" w:hAnsi="Arial" w:cs="Arial"/>
          <w:color w:val="000000"/>
          <w:sz w:val="28"/>
          <w:szCs w:val="28"/>
        </w:rPr>
        <w:t>the</w:t>
      </w:r>
      <w:r w:rsidR="00377AB5" w:rsidRPr="00377AB5">
        <w:rPr>
          <w:rFonts w:ascii="Arial" w:hAnsi="Arial" w:cs="Arial"/>
          <w:color w:val="000000"/>
          <w:sz w:val="28"/>
          <w:szCs w:val="28"/>
        </w:rPr>
        <w:t>-</w:t>
      </w:r>
      <w:r w:rsidRPr="00377AB5">
        <w:rPr>
          <w:rFonts w:ascii="Arial" w:hAnsi="Arial" w:cs="Arial"/>
          <w:color w:val="000000"/>
          <w:sz w:val="28"/>
          <w:szCs w:val="28"/>
        </w:rPr>
        <w:t>art fitness facilities in our multigym</w:t>
      </w:r>
      <w:r w:rsidR="00377AB5">
        <w:rPr>
          <w:rFonts w:ascii="Arial" w:hAnsi="Arial" w:cs="Arial"/>
          <w:color w:val="000000"/>
          <w:sz w:val="28"/>
          <w:szCs w:val="28"/>
        </w:rPr>
        <w:t xml:space="preserve"> </w:t>
      </w:r>
      <w:r w:rsidRPr="00377AB5">
        <w:rPr>
          <w:rFonts w:ascii="Arial" w:hAnsi="Arial" w:cs="Arial"/>
          <w:color w:val="000000"/>
          <w:sz w:val="28"/>
          <w:szCs w:val="28"/>
        </w:rPr>
        <w:t>Fit4Purpose</w:t>
      </w:r>
      <w:r w:rsidR="00377AB5">
        <w:rPr>
          <w:rFonts w:ascii="Arial" w:hAnsi="Arial" w:cs="Arial"/>
          <w:color w:val="000000"/>
          <w:sz w:val="28"/>
          <w:szCs w:val="28"/>
        </w:rPr>
        <w:t>.</w:t>
      </w:r>
    </w:p>
    <w:p w14:paraId="33C20CC4" w14:textId="4E5FB3C2" w:rsidR="002F4403" w:rsidRPr="00377AB5" w:rsidRDefault="002F4403" w:rsidP="002F4403">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Continual professional development and training opportunities</w:t>
      </w:r>
      <w:r w:rsidR="00377AB5">
        <w:rPr>
          <w:rFonts w:ascii="Arial" w:hAnsi="Arial" w:cs="Arial"/>
          <w:color w:val="000000"/>
          <w:sz w:val="28"/>
          <w:szCs w:val="28"/>
        </w:rPr>
        <w:t>.</w:t>
      </w:r>
    </w:p>
    <w:p w14:paraId="36708648" w14:textId="3100EC89" w:rsidR="002F4403" w:rsidRPr="00377AB5" w:rsidRDefault="002F4403" w:rsidP="002F4403">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Free on</w:t>
      </w:r>
      <w:r w:rsidR="00377AB5">
        <w:rPr>
          <w:rFonts w:ascii="Arial" w:hAnsi="Arial" w:cs="Arial"/>
          <w:color w:val="000000"/>
          <w:sz w:val="28"/>
          <w:szCs w:val="28"/>
        </w:rPr>
        <w:t>-</w:t>
      </w:r>
      <w:r w:rsidRPr="00377AB5">
        <w:rPr>
          <w:rFonts w:ascii="Arial" w:hAnsi="Arial" w:cs="Arial"/>
          <w:color w:val="000000"/>
          <w:sz w:val="28"/>
          <w:szCs w:val="28"/>
        </w:rPr>
        <w:t>site parking</w:t>
      </w:r>
      <w:r w:rsidR="00377AB5">
        <w:rPr>
          <w:rFonts w:ascii="Arial" w:hAnsi="Arial" w:cs="Arial"/>
          <w:color w:val="000000"/>
          <w:sz w:val="28"/>
          <w:szCs w:val="28"/>
        </w:rPr>
        <w:t>.</w:t>
      </w:r>
    </w:p>
    <w:p w14:paraId="15DC5226" w14:textId="6EDA2547" w:rsidR="002F4403" w:rsidRPr="00377AB5" w:rsidRDefault="002F4403" w:rsidP="002F4403">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Great value on-site catering facilities</w:t>
      </w:r>
      <w:r w:rsidR="00377AB5">
        <w:rPr>
          <w:rFonts w:ascii="Arial" w:hAnsi="Arial" w:cs="Arial"/>
          <w:color w:val="000000"/>
          <w:sz w:val="28"/>
          <w:szCs w:val="28"/>
        </w:rPr>
        <w:t>.</w:t>
      </w:r>
    </w:p>
    <w:p w14:paraId="4048350D" w14:textId="41D5063C" w:rsidR="002F4403" w:rsidRPr="00377AB5" w:rsidRDefault="002F4403" w:rsidP="002F4403">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Excellent pension scheme</w:t>
      </w:r>
      <w:r w:rsidR="00377AB5">
        <w:rPr>
          <w:rFonts w:ascii="Arial" w:hAnsi="Arial" w:cs="Arial"/>
          <w:color w:val="000000"/>
          <w:sz w:val="28"/>
          <w:szCs w:val="28"/>
        </w:rPr>
        <w:t>.</w:t>
      </w:r>
    </w:p>
    <w:p w14:paraId="2D2804DF" w14:textId="245D05F0" w:rsidR="002F4403" w:rsidRPr="00377AB5" w:rsidRDefault="002F4403" w:rsidP="002F4403">
      <w:pPr>
        <w:numPr>
          <w:ilvl w:val="0"/>
          <w:numId w:val="4"/>
        </w:numPr>
        <w:shd w:val="clear" w:color="auto" w:fill="FFFFFF"/>
        <w:suppressAutoHyphens w:val="0"/>
        <w:spacing w:line="240" w:lineRule="auto"/>
        <w:ind w:leftChars="0" w:left="0" w:firstLineChars="0" w:hanging="2"/>
        <w:textDirection w:val="lrTb"/>
        <w:textAlignment w:val="auto"/>
        <w:outlineLvl w:val="9"/>
        <w:rPr>
          <w:rFonts w:ascii="Arial" w:hAnsi="Arial" w:cs="Arial"/>
          <w:sz w:val="28"/>
          <w:szCs w:val="28"/>
        </w:rPr>
      </w:pPr>
      <w:r w:rsidRPr="00377AB5">
        <w:rPr>
          <w:rFonts w:ascii="Arial" w:hAnsi="Arial" w:cs="Arial"/>
          <w:color w:val="000000"/>
          <w:sz w:val="28"/>
          <w:szCs w:val="28"/>
        </w:rPr>
        <w:t>Staff wellbeing package</w:t>
      </w:r>
      <w:r w:rsidR="00377AB5">
        <w:rPr>
          <w:rFonts w:ascii="Arial" w:hAnsi="Arial" w:cs="Arial"/>
          <w:color w:val="000000"/>
          <w:sz w:val="28"/>
          <w:szCs w:val="28"/>
        </w:rPr>
        <w:t>.</w:t>
      </w:r>
    </w:p>
    <w:p w14:paraId="167BF193" w14:textId="77777777" w:rsidR="002F4403" w:rsidRDefault="002F4403">
      <w:pPr>
        <w:ind w:left="1" w:hanging="3"/>
        <w:rPr>
          <w:rFonts w:ascii="Arial" w:eastAsia="Arial" w:hAnsi="Arial" w:cs="Arial"/>
          <w:sz w:val="28"/>
          <w:szCs w:val="28"/>
        </w:rPr>
      </w:pPr>
    </w:p>
    <w:sectPr w:rsidR="002F4403">
      <w:headerReference w:type="even" r:id="rId9"/>
      <w:headerReference w:type="default" r:id="rId10"/>
      <w:footerReference w:type="even" r:id="rId11"/>
      <w:footerReference w:type="default" r:id="rId12"/>
      <w:headerReference w:type="first" r:id="rId13"/>
      <w:footerReference w:type="first" r:id="rId14"/>
      <w:pgSz w:w="12240" w:h="15840"/>
      <w:pgMar w:top="1440" w:right="851"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2920" w14:textId="77777777" w:rsidR="004C7D04" w:rsidRDefault="004C7D04">
      <w:pPr>
        <w:spacing w:line="240" w:lineRule="auto"/>
        <w:ind w:left="0" w:hanging="2"/>
      </w:pPr>
      <w:r>
        <w:separator/>
      </w:r>
    </w:p>
  </w:endnote>
  <w:endnote w:type="continuationSeparator" w:id="0">
    <w:p w14:paraId="6CD3D958" w14:textId="77777777" w:rsidR="004C7D04" w:rsidRDefault="004C7D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5F2" w14:textId="77777777" w:rsidR="00B76A3D" w:rsidRDefault="00B76A3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295A" w14:textId="1429E7CC" w:rsidR="00495A67" w:rsidRDefault="00774FC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rFonts w:ascii="Arial" w:eastAsia="Arial" w:hAnsi="Arial" w:cs="Arial"/>
        <w:color w:val="000000"/>
      </w:rPr>
      <w:t xml:space="preserve">NCW:  Job Description:  Residential </w:t>
    </w:r>
    <w:r>
      <w:rPr>
        <w:rFonts w:ascii="Arial" w:eastAsia="Arial" w:hAnsi="Arial" w:cs="Arial"/>
      </w:rPr>
      <w:t>Key Worker</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7F7F7F"/>
      </w:rPr>
      <w:t>Page</w:t>
    </w:r>
    <w:r>
      <w:rPr>
        <w:rFonts w:ascii="Arial" w:eastAsia="Arial" w:hAnsi="Arial" w:cs="Arial"/>
        <w:color w:val="000000"/>
      </w:rPr>
      <w:t xml:space="preserve">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25BC7">
      <w:rPr>
        <w:rFonts w:ascii="Arial" w:eastAsia="Arial" w:hAnsi="Arial" w:cs="Arial"/>
        <w:noProof/>
        <w:color w:val="000000"/>
      </w:rPr>
      <w:t>1</w:t>
    </w:r>
    <w:r>
      <w:rPr>
        <w:rFonts w:ascii="Arial" w:eastAsia="Arial" w:hAnsi="Arial" w:cs="Arial"/>
        <w:color w:val="000000"/>
      </w:rPr>
      <w:fldChar w:fldCharType="end"/>
    </w:r>
  </w:p>
  <w:p w14:paraId="398932FE" w14:textId="2509FB94" w:rsidR="00495A67" w:rsidRDefault="006A355C">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rFonts w:ascii="Arial" w:eastAsia="Arial" w:hAnsi="Arial" w:cs="Arial"/>
        <w:color w:val="000000"/>
      </w:rPr>
      <w:t>C286/0624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5864" w14:textId="77777777" w:rsidR="00B76A3D" w:rsidRDefault="00B76A3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B89E" w14:textId="77777777" w:rsidR="004C7D04" w:rsidRDefault="004C7D04">
      <w:pPr>
        <w:spacing w:line="240" w:lineRule="auto"/>
        <w:ind w:left="0" w:hanging="2"/>
      </w:pPr>
      <w:r>
        <w:separator/>
      </w:r>
    </w:p>
  </w:footnote>
  <w:footnote w:type="continuationSeparator" w:id="0">
    <w:p w14:paraId="0037B2E3" w14:textId="77777777" w:rsidR="004C7D04" w:rsidRDefault="004C7D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B3C" w14:textId="77777777" w:rsidR="00B76A3D" w:rsidRDefault="00B76A3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ACFB" w14:textId="77777777" w:rsidR="00B76A3D" w:rsidRDefault="00B76A3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83EF" w14:textId="77777777" w:rsidR="00B76A3D" w:rsidRDefault="00B76A3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16C"/>
    <w:multiLevelType w:val="multilevel"/>
    <w:tmpl w:val="69C633A8"/>
    <w:lvl w:ilvl="0">
      <w:start w:val="1"/>
      <w:numFmt w:val="bullet"/>
      <w:lvlText w:val="●"/>
      <w:lvlJc w:val="left"/>
      <w:pPr>
        <w:ind w:left="667" w:hanging="360"/>
      </w:pPr>
      <w:rPr>
        <w:rFonts w:ascii="Noto Sans Symbols" w:eastAsia="Noto Sans Symbols" w:hAnsi="Noto Sans Symbols" w:cs="Noto Sans Symbols"/>
        <w:vertAlign w:val="baseline"/>
      </w:rPr>
    </w:lvl>
    <w:lvl w:ilvl="1">
      <w:start w:val="1"/>
      <w:numFmt w:val="bullet"/>
      <w:lvlText w:val="o"/>
      <w:lvlJc w:val="left"/>
      <w:pPr>
        <w:ind w:left="1387" w:hanging="360"/>
      </w:pPr>
      <w:rPr>
        <w:rFonts w:ascii="Courier New" w:eastAsia="Courier New" w:hAnsi="Courier New" w:cs="Courier New"/>
        <w:vertAlign w:val="baseline"/>
      </w:rPr>
    </w:lvl>
    <w:lvl w:ilvl="2">
      <w:start w:val="1"/>
      <w:numFmt w:val="bullet"/>
      <w:lvlText w:val="▪"/>
      <w:lvlJc w:val="left"/>
      <w:pPr>
        <w:ind w:left="2107" w:hanging="360"/>
      </w:pPr>
      <w:rPr>
        <w:rFonts w:ascii="Noto Sans Symbols" w:eastAsia="Noto Sans Symbols" w:hAnsi="Noto Sans Symbols" w:cs="Noto Sans Symbols"/>
        <w:vertAlign w:val="baseline"/>
      </w:rPr>
    </w:lvl>
    <w:lvl w:ilvl="3">
      <w:start w:val="1"/>
      <w:numFmt w:val="bullet"/>
      <w:lvlText w:val="●"/>
      <w:lvlJc w:val="left"/>
      <w:pPr>
        <w:ind w:left="2827" w:hanging="360"/>
      </w:pPr>
      <w:rPr>
        <w:rFonts w:ascii="Noto Sans Symbols" w:eastAsia="Noto Sans Symbols" w:hAnsi="Noto Sans Symbols" w:cs="Noto Sans Symbols"/>
        <w:vertAlign w:val="baseline"/>
      </w:rPr>
    </w:lvl>
    <w:lvl w:ilvl="4">
      <w:start w:val="1"/>
      <w:numFmt w:val="bullet"/>
      <w:lvlText w:val="o"/>
      <w:lvlJc w:val="left"/>
      <w:pPr>
        <w:ind w:left="3547" w:hanging="360"/>
      </w:pPr>
      <w:rPr>
        <w:rFonts w:ascii="Courier New" w:eastAsia="Courier New" w:hAnsi="Courier New" w:cs="Courier New"/>
        <w:vertAlign w:val="baseline"/>
      </w:rPr>
    </w:lvl>
    <w:lvl w:ilvl="5">
      <w:start w:val="1"/>
      <w:numFmt w:val="bullet"/>
      <w:lvlText w:val="▪"/>
      <w:lvlJc w:val="left"/>
      <w:pPr>
        <w:ind w:left="4267" w:hanging="360"/>
      </w:pPr>
      <w:rPr>
        <w:rFonts w:ascii="Noto Sans Symbols" w:eastAsia="Noto Sans Symbols" w:hAnsi="Noto Sans Symbols" w:cs="Noto Sans Symbols"/>
        <w:vertAlign w:val="baseline"/>
      </w:rPr>
    </w:lvl>
    <w:lvl w:ilvl="6">
      <w:start w:val="1"/>
      <w:numFmt w:val="bullet"/>
      <w:lvlText w:val="●"/>
      <w:lvlJc w:val="left"/>
      <w:pPr>
        <w:ind w:left="4987" w:hanging="360"/>
      </w:pPr>
      <w:rPr>
        <w:rFonts w:ascii="Noto Sans Symbols" w:eastAsia="Noto Sans Symbols" w:hAnsi="Noto Sans Symbols" w:cs="Noto Sans Symbols"/>
        <w:vertAlign w:val="baseline"/>
      </w:rPr>
    </w:lvl>
    <w:lvl w:ilvl="7">
      <w:start w:val="1"/>
      <w:numFmt w:val="bullet"/>
      <w:lvlText w:val="o"/>
      <w:lvlJc w:val="left"/>
      <w:pPr>
        <w:ind w:left="5707" w:hanging="360"/>
      </w:pPr>
      <w:rPr>
        <w:rFonts w:ascii="Courier New" w:eastAsia="Courier New" w:hAnsi="Courier New" w:cs="Courier New"/>
        <w:vertAlign w:val="baseline"/>
      </w:rPr>
    </w:lvl>
    <w:lvl w:ilvl="8">
      <w:start w:val="1"/>
      <w:numFmt w:val="bullet"/>
      <w:lvlText w:val="▪"/>
      <w:lvlJc w:val="left"/>
      <w:pPr>
        <w:ind w:left="6427" w:hanging="360"/>
      </w:pPr>
      <w:rPr>
        <w:rFonts w:ascii="Noto Sans Symbols" w:eastAsia="Noto Sans Symbols" w:hAnsi="Noto Sans Symbols" w:cs="Noto Sans Symbols"/>
        <w:vertAlign w:val="baseline"/>
      </w:rPr>
    </w:lvl>
  </w:abstractNum>
  <w:abstractNum w:abstractNumId="1" w15:restartNumberingAfterBreak="0">
    <w:nsid w:val="18287262"/>
    <w:multiLevelType w:val="multilevel"/>
    <w:tmpl w:val="EB54BB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2C75098"/>
    <w:multiLevelType w:val="multilevel"/>
    <w:tmpl w:val="393E6578"/>
    <w:lvl w:ilvl="0">
      <w:start w:val="1"/>
      <w:numFmt w:val="bullet"/>
      <w:lvlText w:val=""/>
      <w:lvlJc w:val="left"/>
      <w:pPr>
        <w:tabs>
          <w:tab w:val="num" w:pos="724"/>
        </w:tabs>
        <w:ind w:left="724" w:hanging="360"/>
      </w:pPr>
      <w:rPr>
        <w:rFonts w:ascii="Symbol" w:hAnsi="Symbol" w:hint="default"/>
        <w:sz w:val="20"/>
      </w:rPr>
    </w:lvl>
    <w:lvl w:ilvl="1">
      <w:start w:val="1"/>
      <w:numFmt w:val="bullet"/>
      <w:lvlText w:val=""/>
      <w:lvlJc w:val="left"/>
      <w:pPr>
        <w:tabs>
          <w:tab w:val="num" w:pos="1444"/>
        </w:tabs>
        <w:ind w:left="1444" w:hanging="360"/>
      </w:pPr>
      <w:rPr>
        <w:rFonts w:ascii="Symbol" w:hAnsi="Symbol" w:hint="default"/>
        <w:sz w:val="20"/>
      </w:rPr>
    </w:lvl>
    <w:lvl w:ilvl="2">
      <w:start w:val="1"/>
      <w:numFmt w:val="bullet"/>
      <w:lvlText w:val=""/>
      <w:lvlJc w:val="left"/>
      <w:pPr>
        <w:tabs>
          <w:tab w:val="num" w:pos="2164"/>
        </w:tabs>
        <w:ind w:left="2164" w:hanging="360"/>
      </w:pPr>
      <w:rPr>
        <w:rFonts w:ascii="Symbol" w:hAnsi="Symbol" w:hint="default"/>
        <w:sz w:val="20"/>
      </w:rPr>
    </w:lvl>
    <w:lvl w:ilvl="3">
      <w:start w:val="1"/>
      <w:numFmt w:val="bullet"/>
      <w:lvlText w:val=""/>
      <w:lvlJc w:val="left"/>
      <w:pPr>
        <w:tabs>
          <w:tab w:val="num" w:pos="2884"/>
        </w:tabs>
        <w:ind w:left="2884" w:hanging="360"/>
      </w:pPr>
      <w:rPr>
        <w:rFonts w:ascii="Symbol" w:hAnsi="Symbol" w:hint="default"/>
        <w:sz w:val="20"/>
      </w:rPr>
    </w:lvl>
    <w:lvl w:ilvl="4">
      <w:start w:val="1"/>
      <w:numFmt w:val="bullet"/>
      <w:lvlText w:val=""/>
      <w:lvlJc w:val="left"/>
      <w:pPr>
        <w:tabs>
          <w:tab w:val="num" w:pos="3604"/>
        </w:tabs>
        <w:ind w:left="3604" w:hanging="360"/>
      </w:pPr>
      <w:rPr>
        <w:rFonts w:ascii="Symbol" w:hAnsi="Symbol" w:hint="default"/>
        <w:sz w:val="20"/>
      </w:rPr>
    </w:lvl>
    <w:lvl w:ilvl="5">
      <w:start w:val="1"/>
      <w:numFmt w:val="bullet"/>
      <w:lvlText w:val=""/>
      <w:lvlJc w:val="left"/>
      <w:pPr>
        <w:tabs>
          <w:tab w:val="num" w:pos="4324"/>
        </w:tabs>
        <w:ind w:left="4324" w:hanging="360"/>
      </w:pPr>
      <w:rPr>
        <w:rFonts w:ascii="Symbol" w:hAnsi="Symbol" w:hint="default"/>
        <w:sz w:val="20"/>
      </w:rPr>
    </w:lvl>
    <w:lvl w:ilvl="6">
      <w:start w:val="1"/>
      <w:numFmt w:val="bullet"/>
      <w:lvlText w:val=""/>
      <w:lvlJc w:val="left"/>
      <w:pPr>
        <w:tabs>
          <w:tab w:val="num" w:pos="5044"/>
        </w:tabs>
        <w:ind w:left="5044" w:hanging="360"/>
      </w:pPr>
      <w:rPr>
        <w:rFonts w:ascii="Symbol" w:hAnsi="Symbol" w:hint="default"/>
        <w:sz w:val="20"/>
      </w:rPr>
    </w:lvl>
    <w:lvl w:ilvl="7">
      <w:start w:val="1"/>
      <w:numFmt w:val="bullet"/>
      <w:lvlText w:val=""/>
      <w:lvlJc w:val="left"/>
      <w:pPr>
        <w:tabs>
          <w:tab w:val="num" w:pos="5764"/>
        </w:tabs>
        <w:ind w:left="5764" w:hanging="360"/>
      </w:pPr>
      <w:rPr>
        <w:rFonts w:ascii="Symbol" w:hAnsi="Symbol" w:hint="default"/>
        <w:sz w:val="20"/>
      </w:rPr>
    </w:lvl>
    <w:lvl w:ilvl="8">
      <w:start w:val="1"/>
      <w:numFmt w:val="bullet"/>
      <w:lvlText w:val=""/>
      <w:lvlJc w:val="left"/>
      <w:pPr>
        <w:tabs>
          <w:tab w:val="num" w:pos="6484"/>
        </w:tabs>
        <w:ind w:left="6484" w:hanging="360"/>
      </w:pPr>
      <w:rPr>
        <w:rFonts w:ascii="Symbol" w:hAnsi="Symbol" w:hint="default"/>
        <w:sz w:val="20"/>
      </w:rPr>
    </w:lvl>
  </w:abstractNum>
  <w:abstractNum w:abstractNumId="3" w15:restartNumberingAfterBreak="0">
    <w:nsid w:val="76FD15CD"/>
    <w:multiLevelType w:val="multilevel"/>
    <w:tmpl w:val="0D1C6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67"/>
    <w:rsid w:val="0000307D"/>
    <w:rsid w:val="00124F07"/>
    <w:rsid w:val="002356F9"/>
    <w:rsid w:val="002B1BC3"/>
    <w:rsid w:val="002F4403"/>
    <w:rsid w:val="00377AB5"/>
    <w:rsid w:val="00495A67"/>
    <w:rsid w:val="004C7D04"/>
    <w:rsid w:val="004E6CEC"/>
    <w:rsid w:val="0055576E"/>
    <w:rsid w:val="00653970"/>
    <w:rsid w:val="006A355C"/>
    <w:rsid w:val="00713BD2"/>
    <w:rsid w:val="00774FC4"/>
    <w:rsid w:val="00825BC7"/>
    <w:rsid w:val="00867019"/>
    <w:rsid w:val="008E1875"/>
    <w:rsid w:val="009077E9"/>
    <w:rsid w:val="00986FE2"/>
    <w:rsid w:val="00B76A3D"/>
    <w:rsid w:val="00C21780"/>
    <w:rsid w:val="00C95634"/>
    <w:rsid w:val="00C96C2E"/>
    <w:rsid w:val="00CD050C"/>
    <w:rsid w:val="00DB2DB1"/>
    <w:rsid w:val="00DE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207A"/>
  <w15:docId w15:val="{8BB43C9C-8EEA-49AA-A18E-1E6BB3E7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link w:val="Heading1Char"/>
    <w:uiPriority w:val="9"/>
    <w:qFormat/>
    <w:pPr>
      <w:keepNext/>
      <w:tabs>
        <w:tab w:val="left" w:pos="-1080"/>
        <w:tab w:val="left" w:pos="-720"/>
        <w:tab w:val="left" w:pos="0"/>
        <w:tab w:val="left" w:pos="720"/>
        <w:tab w:val="left" w:pos="1080"/>
        <w:tab w:val="left" w:pos="1440"/>
        <w:tab w:val="left" w:pos="1800"/>
        <w:tab w:val="left" w:pos="2880"/>
      </w:tabs>
      <w:suppressAutoHyphens w:val="0"/>
      <w:ind w:right="-144"/>
    </w:pPr>
    <w:rPr>
      <w:rFonts w:ascii="Arial" w:hAnsi="Arial"/>
      <w:b/>
      <w:sz w:val="32"/>
    </w:rPr>
  </w:style>
  <w:style w:type="paragraph" w:styleId="Heading2">
    <w:name w:val="heading 2"/>
    <w:basedOn w:val="Normal"/>
    <w:next w:val="Normal"/>
    <w:uiPriority w:val="9"/>
    <w:semiHidden/>
    <w:unhideWhenUsed/>
    <w:qFormat/>
    <w:pPr>
      <w:keepNext/>
      <w:tabs>
        <w:tab w:val="left" w:pos="-720"/>
        <w:tab w:val="left" w:pos="0"/>
        <w:tab w:val="left" w:pos="307"/>
        <w:tab w:val="left" w:pos="720"/>
        <w:tab w:val="left" w:pos="1056"/>
        <w:tab w:val="left" w:pos="1440"/>
      </w:tabs>
      <w:suppressAutoHyphens w:val="0"/>
      <w:ind w:right="720"/>
      <w:outlineLvl w:val="1"/>
    </w:pPr>
    <w:rPr>
      <w:rFonts w:ascii="Arial" w:hAnsi="Arial"/>
      <w:b/>
      <w:sz w:val="32"/>
    </w:rPr>
  </w:style>
  <w:style w:type="paragraph" w:styleId="Heading3">
    <w:name w:val="heading 3"/>
    <w:basedOn w:val="Normal"/>
    <w:next w:val="Normal"/>
    <w:uiPriority w:val="9"/>
    <w:semiHidden/>
    <w:unhideWhenUsed/>
    <w:qFormat/>
    <w:pPr>
      <w:keepNext/>
      <w:tabs>
        <w:tab w:val="left" w:pos="-720"/>
        <w:tab w:val="left" w:pos="0"/>
        <w:tab w:val="left" w:pos="307"/>
        <w:tab w:val="left" w:pos="720"/>
        <w:tab w:val="left" w:pos="1056"/>
        <w:tab w:val="left" w:pos="1440"/>
      </w:tabs>
      <w:suppressAutoHyphens w:val="0"/>
      <w:ind w:right="720"/>
      <w:outlineLvl w:val="2"/>
    </w:pPr>
    <w:rPr>
      <w:rFonts w:ascii="Arial" w:hAnsi="Arial"/>
      <w:spacing w:val="-3"/>
      <w:sz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z w:val="28"/>
    </w:rPr>
  </w:style>
  <w:style w:type="paragraph" w:styleId="BodyText">
    <w:name w:val="Body Text"/>
    <w:basedOn w:val="Normal"/>
    <w:pPr>
      <w:widowControl w:val="0"/>
      <w:tabs>
        <w:tab w:val="left" w:pos="-720"/>
        <w:tab w:val="left" w:pos="0"/>
        <w:tab w:val="left" w:pos="307"/>
        <w:tab w:val="left" w:pos="720"/>
        <w:tab w:val="left" w:pos="1056"/>
        <w:tab w:val="left" w:pos="1440"/>
      </w:tabs>
      <w:suppressAutoHyphens w:val="0"/>
    </w:pPr>
    <w:rPr>
      <w:rFonts w:ascii="Arial" w:hAnsi="Arial"/>
      <w:sz w:val="28"/>
      <w:lang w:eastAsia="en-US"/>
    </w:rPr>
  </w:style>
  <w:style w:type="paragraph" w:styleId="BodyTextIndent3">
    <w:name w:val="Body Text Indent 3"/>
    <w:basedOn w:val="Normal"/>
    <w:pPr>
      <w:widowControl w:val="0"/>
      <w:tabs>
        <w:tab w:val="left" w:pos="-720"/>
        <w:tab w:val="left" w:pos="0"/>
        <w:tab w:val="left" w:pos="307"/>
        <w:tab w:val="left" w:pos="720"/>
        <w:tab w:val="left" w:pos="1056"/>
        <w:tab w:val="left" w:pos="1440"/>
      </w:tabs>
      <w:suppressAutoHyphens w:val="0"/>
      <w:ind w:left="720" w:hanging="720"/>
    </w:pPr>
    <w:rPr>
      <w:rFonts w:ascii="Arial" w:hAnsi="Arial"/>
      <w:sz w:val="28"/>
      <w:lang w:eastAsia="en-US"/>
    </w:rPr>
  </w:style>
  <w:style w:type="character" w:customStyle="1" w:styleId="a">
    <w:name w:val="_"/>
    <w:basedOn w:val="DefaultParagraphFont"/>
    <w:rPr>
      <w:w w:val="100"/>
      <w:position w:val="-1"/>
      <w:effect w:val="none"/>
      <w:vertAlign w:val="baseline"/>
      <w:cs w:val="0"/>
      <w:em w:val="none"/>
    </w:rPr>
  </w:style>
  <w:style w:type="paragraph" w:styleId="BodyTextIndent">
    <w:name w:val="Body Text Indent"/>
    <w:basedOn w:val="Normal"/>
    <w:pPr>
      <w:overflowPunct w:val="0"/>
      <w:autoSpaceDE w:val="0"/>
      <w:autoSpaceDN w:val="0"/>
      <w:adjustRightInd w:val="0"/>
      <w:spacing w:after="120"/>
      <w:ind w:left="283"/>
      <w:textAlignment w:val="baseline"/>
    </w:pPr>
    <w:rPr>
      <w:rFonts w:ascii="Courier" w:hAnsi="Courier"/>
      <w:lang w:val="en-AU"/>
    </w:rPr>
  </w:style>
  <w:style w:type="paragraph" w:styleId="BodyText2">
    <w:name w:val="Body Text 2"/>
    <w:basedOn w:val="Normal"/>
    <w:rPr>
      <w:rFonts w:ascii="Arial" w:hAnsi="Arial"/>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Heading1Char">
    <w:name w:val="Heading 1 Char"/>
    <w:basedOn w:val="DefaultParagraphFont"/>
    <w:link w:val="Heading1"/>
    <w:uiPriority w:val="9"/>
    <w:rsid w:val="008E1875"/>
    <w:rPr>
      <w:rFonts w:ascii="Arial" w:hAnsi="Arial"/>
      <w:b/>
      <w:position w:val="-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04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tA6oDxViZeLxDu0uYWYrbBm2g==">CgMxLjA4AHIhMWQxa2hJUDRkbURiOGhvbGhlalRwQWNXbS1QNG5RVU5q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ohyde</dc:creator>
  <cp:lastModifiedBy>Gemma Male</cp:lastModifiedBy>
  <cp:revision>2</cp:revision>
  <cp:lastPrinted>2024-05-13T13:22:00Z</cp:lastPrinted>
  <dcterms:created xsi:type="dcterms:W3CDTF">2025-02-05T13:10:00Z</dcterms:created>
  <dcterms:modified xsi:type="dcterms:W3CDTF">2025-02-05T13:10:00Z</dcterms:modified>
</cp:coreProperties>
</file>